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FC" w:rsidRDefault="00C534FC" w:rsidP="00C534FC">
      <w:pPr>
        <w:spacing w:after="0" w:line="240" w:lineRule="auto"/>
        <w:jc w:val="center"/>
      </w:pPr>
      <w:r>
        <w:t xml:space="preserve">CITY OF CANTON </w:t>
      </w:r>
    </w:p>
    <w:p w:rsidR="00C534FC" w:rsidRDefault="00C534FC" w:rsidP="00C534FC">
      <w:pPr>
        <w:spacing w:after="0" w:line="240" w:lineRule="auto"/>
        <w:jc w:val="center"/>
      </w:pPr>
      <w:r>
        <w:t xml:space="preserve">Mayor and Board of Aldermen </w:t>
      </w:r>
    </w:p>
    <w:p w:rsidR="00D52EE9" w:rsidRDefault="00D52EE9" w:rsidP="00C534FC">
      <w:pPr>
        <w:spacing w:after="0" w:line="240" w:lineRule="auto"/>
        <w:jc w:val="center"/>
      </w:pPr>
      <w:r>
        <w:t>Regular Board Meeting</w:t>
      </w:r>
    </w:p>
    <w:p w:rsidR="00C534FC" w:rsidRDefault="00D52EE9" w:rsidP="00C534FC">
      <w:pPr>
        <w:spacing w:after="0" w:line="240" w:lineRule="auto"/>
        <w:jc w:val="center"/>
      </w:pPr>
      <w:r>
        <w:t>Tues</w:t>
      </w:r>
      <w:r w:rsidR="00C534FC">
        <w:t>day, February 04, 2018 AT 4:30 P.M.</w:t>
      </w:r>
    </w:p>
    <w:p w:rsidR="00C534FC" w:rsidRDefault="00C534FC" w:rsidP="00C534FC">
      <w:pPr>
        <w:spacing w:after="0" w:line="240" w:lineRule="auto"/>
        <w:jc w:val="center"/>
      </w:pPr>
      <w:r>
        <w:t>Canton City Hall</w:t>
      </w:r>
    </w:p>
    <w:p w:rsidR="00C534FC" w:rsidRDefault="00C534FC" w:rsidP="00C534FC">
      <w:pPr>
        <w:spacing w:after="0"/>
      </w:pPr>
    </w:p>
    <w:p w:rsidR="00C534FC" w:rsidRDefault="00C534FC" w:rsidP="00C534FC">
      <w:pPr>
        <w:spacing w:after="0"/>
      </w:pPr>
    </w:p>
    <w:p w:rsidR="00C534FC" w:rsidRDefault="00C534FC" w:rsidP="00C534FC">
      <w:pPr>
        <w:spacing w:after="0"/>
        <w:rPr>
          <w:b/>
        </w:rPr>
      </w:pPr>
      <w:r w:rsidRPr="00E37397">
        <w:rPr>
          <w:b/>
        </w:rPr>
        <w:t>Invocation</w:t>
      </w:r>
      <w:r w:rsidR="00321917">
        <w:rPr>
          <w:b/>
        </w:rPr>
        <w:t>:</w:t>
      </w:r>
    </w:p>
    <w:p w:rsidR="00321917" w:rsidRPr="00E37397" w:rsidRDefault="00321917" w:rsidP="00C534FC">
      <w:pPr>
        <w:spacing w:after="0"/>
        <w:rPr>
          <w:b/>
        </w:rPr>
      </w:pPr>
    </w:p>
    <w:p w:rsidR="00C534FC" w:rsidRDefault="00C534FC" w:rsidP="00C534FC">
      <w:pPr>
        <w:spacing w:after="0"/>
      </w:pPr>
      <w:r w:rsidRPr="00E37397">
        <w:rPr>
          <w:b/>
        </w:rPr>
        <w:t>Roll Call</w:t>
      </w:r>
      <w:r>
        <w:rPr>
          <w:b/>
        </w:rPr>
        <w:t>:</w:t>
      </w:r>
    </w:p>
    <w:p w:rsidR="00C534FC" w:rsidRDefault="00C534FC" w:rsidP="00C534FC">
      <w:pPr>
        <w:spacing w:after="0" w:line="240" w:lineRule="auto"/>
        <w:ind w:firstLine="720"/>
      </w:pPr>
      <w:r>
        <w:tab/>
      </w:r>
      <w:r>
        <w:tab/>
      </w:r>
      <w:r>
        <w:tab/>
      </w:r>
      <w:r>
        <w:tab/>
      </w:r>
      <w:r>
        <w:tab/>
      </w:r>
      <w:r>
        <w:tab/>
      </w:r>
      <w:r>
        <w:tab/>
        <w:t>Present:</w:t>
      </w:r>
      <w:r>
        <w:tab/>
        <w:t>Absent:</w:t>
      </w:r>
    </w:p>
    <w:p w:rsidR="00C534FC" w:rsidRPr="00E37397" w:rsidRDefault="00C534FC" w:rsidP="00C534FC">
      <w:pPr>
        <w:spacing w:after="0" w:line="240" w:lineRule="auto"/>
        <w:ind w:firstLine="720"/>
        <w:rPr>
          <w:u w:val="single"/>
        </w:rPr>
      </w:pPr>
      <w:r>
        <w:t>Mayor William Truly, Jr., M.D.</w:t>
      </w:r>
      <w:r>
        <w:tab/>
      </w:r>
      <w:r>
        <w:tab/>
      </w:r>
      <w:r>
        <w:tab/>
      </w:r>
      <w:r>
        <w:rPr>
          <w:u w:val="thick"/>
        </w:rPr>
        <w:t xml:space="preserve">          .</w:t>
      </w:r>
      <w:r>
        <w:tab/>
      </w:r>
      <w:r>
        <w:tab/>
      </w:r>
      <w:r>
        <w:rPr>
          <w:u w:val="thick"/>
        </w:rPr>
        <w:t xml:space="preserve">          .  </w:t>
      </w:r>
      <w:r>
        <w:rPr>
          <w:u w:val="single"/>
        </w:rPr>
        <w:t xml:space="preserve">       </w:t>
      </w:r>
    </w:p>
    <w:p w:rsidR="00C534FC" w:rsidRPr="005B1D02" w:rsidRDefault="00C534FC" w:rsidP="00C534FC">
      <w:pPr>
        <w:spacing w:after="0" w:line="240" w:lineRule="auto"/>
        <w:ind w:firstLine="720"/>
      </w:pPr>
      <w:r w:rsidRPr="005B1D02">
        <w:t>Alderman Rodriguez Brown</w:t>
      </w:r>
      <w:r w:rsidRPr="005B1D02">
        <w:tab/>
      </w:r>
      <w:r w:rsidRPr="005B1D02">
        <w:tab/>
      </w:r>
      <w:r w:rsidRPr="005B1D02">
        <w:tab/>
      </w:r>
      <w:r w:rsidRPr="005B1D02">
        <w:tab/>
      </w:r>
      <w:r>
        <w:rPr>
          <w:u w:val="thick"/>
        </w:rPr>
        <w:t xml:space="preserve">          .</w:t>
      </w:r>
      <w:r>
        <w:t xml:space="preserve"> </w:t>
      </w:r>
      <w:r>
        <w:tab/>
      </w:r>
      <w:r>
        <w:rPr>
          <w:u w:val="thick"/>
        </w:rPr>
        <w:t xml:space="preserve">          .</w:t>
      </w:r>
    </w:p>
    <w:p w:rsidR="00C534FC" w:rsidRPr="005B1D02" w:rsidRDefault="00C534FC" w:rsidP="00C534FC">
      <w:pPr>
        <w:spacing w:after="0" w:line="240" w:lineRule="auto"/>
        <w:ind w:firstLine="720"/>
      </w:pPr>
      <w:r w:rsidRPr="005B1D02">
        <w:t xml:space="preserve">Alderman Fred </w:t>
      </w:r>
      <w:proofErr w:type="spellStart"/>
      <w:r w:rsidRPr="005B1D02">
        <w:t>Esco</w:t>
      </w:r>
      <w:proofErr w:type="spellEnd"/>
      <w:r w:rsidRPr="005B1D02">
        <w:t>, Jr.</w:t>
      </w:r>
      <w:r w:rsidRPr="005B1D02">
        <w:tab/>
      </w:r>
      <w:r w:rsidRPr="005B1D02">
        <w:tab/>
      </w:r>
      <w:r w:rsidRPr="005B1D02">
        <w:tab/>
      </w:r>
      <w:r w:rsidRPr="005B1D02">
        <w:tab/>
      </w:r>
      <w:r>
        <w:rPr>
          <w:u w:val="thick"/>
        </w:rPr>
        <w:t xml:space="preserve">          .</w:t>
      </w:r>
      <w:r>
        <w:t xml:space="preserve"> </w:t>
      </w:r>
      <w:r>
        <w:tab/>
      </w:r>
      <w:r>
        <w:rPr>
          <w:u w:val="thick"/>
        </w:rPr>
        <w:t xml:space="preserve">          .</w:t>
      </w:r>
    </w:p>
    <w:p w:rsidR="00C534FC" w:rsidRPr="005B1D02" w:rsidRDefault="00C534FC" w:rsidP="00C534FC">
      <w:pPr>
        <w:spacing w:after="0" w:line="240" w:lineRule="auto"/>
        <w:ind w:firstLine="720"/>
      </w:pPr>
      <w:r w:rsidRPr="005B1D02">
        <w:t xml:space="preserve">Alderman Eric </w:t>
      </w:r>
      <w:proofErr w:type="spellStart"/>
      <w:r w:rsidRPr="005B1D02">
        <w:t>Gilkey</w:t>
      </w:r>
      <w:proofErr w:type="spellEnd"/>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C534FC" w:rsidRPr="005B1D02" w:rsidRDefault="00C534FC" w:rsidP="00C534FC">
      <w:pPr>
        <w:spacing w:after="0" w:line="240" w:lineRule="auto"/>
        <w:ind w:firstLine="720"/>
      </w:pPr>
      <w:r w:rsidRPr="005B1D02">
        <w:t>Alderman Andrew Grant</w:t>
      </w:r>
      <w:r w:rsidRPr="005B1D02">
        <w:tab/>
      </w:r>
      <w:r w:rsidRPr="005B1D02">
        <w:tab/>
      </w:r>
      <w:r w:rsidRPr="005B1D02">
        <w:tab/>
      </w:r>
      <w:r w:rsidRPr="005B1D02">
        <w:tab/>
      </w:r>
      <w:r>
        <w:rPr>
          <w:u w:val="thick"/>
        </w:rPr>
        <w:t xml:space="preserve">          .</w:t>
      </w:r>
      <w:r>
        <w:t xml:space="preserve"> </w:t>
      </w:r>
      <w:r>
        <w:tab/>
      </w:r>
      <w:r>
        <w:rPr>
          <w:u w:val="thick"/>
        </w:rPr>
        <w:t xml:space="preserve">          .</w:t>
      </w:r>
    </w:p>
    <w:p w:rsidR="00C534FC" w:rsidRPr="0047049B" w:rsidRDefault="00C534FC" w:rsidP="00C534FC">
      <w:pPr>
        <w:spacing w:after="0" w:line="240" w:lineRule="auto"/>
        <w:ind w:firstLine="720"/>
      </w:pPr>
      <w:r w:rsidRPr="005B1D02">
        <w:t>Alderwoman Vickie McNeill</w:t>
      </w:r>
      <w:r w:rsidRPr="005B1D02">
        <w:tab/>
      </w:r>
      <w:r w:rsidRPr="005B1D02">
        <w:tab/>
      </w:r>
      <w:r w:rsidRPr="005B1D02">
        <w:tab/>
      </w:r>
      <w:r w:rsidRPr="005B1D02">
        <w:tab/>
      </w:r>
      <w:r>
        <w:rPr>
          <w:u w:val="thick"/>
        </w:rPr>
        <w:t xml:space="preserve">          .</w:t>
      </w:r>
      <w:r>
        <w:tab/>
      </w:r>
      <w:r>
        <w:tab/>
      </w:r>
      <w:r>
        <w:rPr>
          <w:u w:val="thick"/>
        </w:rPr>
        <w:t xml:space="preserve">          .</w:t>
      </w:r>
    </w:p>
    <w:p w:rsidR="00C534FC" w:rsidRPr="005B1D02" w:rsidRDefault="00C534FC" w:rsidP="00C534FC">
      <w:pPr>
        <w:spacing w:after="0" w:line="240" w:lineRule="auto"/>
        <w:ind w:firstLine="720"/>
      </w:pPr>
      <w:r w:rsidRPr="005B1D02">
        <w:t>Alderman Les Penn</w:t>
      </w:r>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C534FC" w:rsidRPr="005B1D02" w:rsidRDefault="00C534FC" w:rsidP="00C534FC">
      <w:pPr>
        <w:spacing w:after="0" w:line="240" w:lineRule="auto"/>
        <w:ind w:firstLine="720"/>
      </w:pPr>
      <w:r w:rsidRPr="005B1D02">
        <w:t>Alderwoman Daphne Sims</w:t>
      </w:r>
      <w:r w:rsidRPr="005B1D02">
        <w:tab/>
      </w:r>
      <w:r w:rsidRPr="005B1D02">
        <w:tab/>
      </w:r>
      <w:r w:rsidRPr="005B1D02">
        <w:tab/>
      </w:r>
      <w:r w:rsidRPr="005B1D02">
        <w:tab/>
      </w:r>
      <w:r>
        <w:rPr>
          <w:u w:val="thick"/>
        </w:rPr>
        <w:t xml:space="preserve">          .</w:t>
      </w:r>
      <w:r>
        <w:t xml:space="preserve"> </w:t>
      </w:r>
      <w:r>
        <w:tab/>
      </w:r>
      <w:r>
        <w:rPr>
          <w:u w:val="thick"/>
        </w:rPr>
        <w:t xml:space="preserve">          .</w:t>
      </w:r>
    </w:p>
    <w:p w:rsidR="00C534FC" w:rsidRPr="00E37397" w:rsidRDefault="00C534FC" w:rsidP="00C534FC">
      <w:pPr>
        <w:spacing w:after="0"/>
      </w:pPr>
    </w:p>
    <w:p w:rsidR="00C534FC" w:rsidRDefault="00346A0E" w:rsidP="00C534FC">
      <w:pPr>
        <w:spacing w:after="0"/>
        <w:rPr>
          <w:b/>
        </w:rPr>
      </w:pPr>
      <w:r>
        <w:rPr>
          <w:b/>
        </w:rPr>
        <w:t>I.</w:t>
      </w:r>
      <w:r>
        <w:rPr>
          <w:b/>
        </w:rPr>
        <w:tab/>
      </w:r>
      <w:r w:rsidR="00C534FC" w:rsidRPr="00E37397">
        <w:rPr>
          <w:b/>
        </w:rPr>
        <w:t>Adopt Agenda</w:t>
      </w:r>
    </w:p>
    <w:p w:rsidR="003E1109" w:rsidRDefault="003E1109" w:rsidP="00C534FC">
      <w:pPr>
        <w:spacing w:after="0"/>
        <w:rPr>
          <w:b/>
        </w:rPr>
      </w:pPr>
    </w:p>
    <w:p w:rsidR="00C534FC" w:rsidRDefault="00346A0E" w:rsidP="00C534FC">
      <w:pPr>
        <w:spacing w:after="0"/>
        <w:rPr>
          <w:b/>
        </w:rPr>
      </w:pPr>
      <w:r>
        <w:rPr>
          <w:b/>
        </w:rPr>
        <w:t>II.</w:t>
      </w:r>
      <w:r>
        <w:rPr>
          <w:b/>
        </w:rPr>
        <w:tab/>
      </w:r>
      <w:r w:rsidR="00C534FC">
        <w:rPr>
          <w:b/>
        </w:rPr>
        <w:t>Presentations:</w:t>
      </w:r>
    </w:p>
    <w:p w:rsidR="001D0EEE" w:rsidRDefault="001D0EEE" w:rsidP="00C534FC">
      <w:pPr>
        <w:spacing w:after="0"/>
        <w:rPr>
          <w:b/>
        </w:rPr>
      </w:pPr>
      <w:r>
        <w:rPr>
          <w:b/>
        </w:rPr>
        <w:tab/>
      </w:r>
    </w:p>
    <w:p w:rsidR="00C534FC" w:rsidRPr="001D0EEE" w:rsidRDefault="001D0EEE" w:rsidP="00C534FC">
      <w:pPr>
        <w:spacing w:after="0"/>
        <w:rPr>
          <w:b/>
        </w:rPr>
      </w:pPr>
      <w:r>
        <w:tab/>
        <w:t>A.</w:t>
      </w:r>
      <w:r w:rsidR="00C534FC">
        <w:rPr>
          <w:b/>
        </w:rPr>
        <w:tab/>
      </w:r>
      <w:r w:rsidR="00C534FC" w:rsidRPr="001D0EEE">
        <w:t>Moses Thompson – Canton School Board President</w:t>
      </w:r>
    </w:p>
    <w:p w:rsidR="00C534FC" w:rsidRDefault="00C534FC" w:rsidP="00C534FC">
      <w:pPr>
        <w:spacing w:after="0"/>
      </w:pPr>
      <w:r w:rsidRPr="001D0EEE">
        <w:tab/>
      </w:r>
      <w:r w:rsidRPr="001D0EEE">
        <w:tab/>
        <w:t>1. Introducing New Canton Public School District Superintendent</w:t>
      </w:r>
    </w:p>
    <w:p w:rsidR="00D31173" w:rsidRDefault="001D0EEE" w:rsidP="00C534FC">
      <w:pPr>
        <w:spacing w:after="0"/>
      </w:pPr>
      <w:r>
        <w:tab/>
        <w:t>B.</w:t>
      </w:r>
      <w:r w:rsidR="00D31173">
        <w:tab/>
        <w:t>Fire Chief Andrew Hughes recognizing Joe Davis</w:t>
      </w:r>
      <w:r w:rsidR="00721509">
        <w:t>, Fire Marshall</w:t>
      </w:r>
    </w:p>
    <w:p w:rsidR="00475BD2" w:rsidRDefault="00D52EE9" w:rsidP="00475BD2">
      <w:pPr>
        <w:spacing w:after="0"/>
        <w:ind w:firstLine="720"/>
      </w:pPr>
      <w:r>
        <w:t>C.</w:t>
      </w:r>
      <w:r w:rsidR="00475BD2">
        <w:tab/>
        <w:t>Police Department - Oath of Office (3)</w:t>
      </w:r>
    </w:p>
    <w:p w:rsidR="00C534FC" w:rsidRDefault="00C534FC" w:rsidP="00C534FC">
      <w:pPr>
        <w:spacing w:after="0"/>
        <w:rPr>
          <w:b/>
        </w:rPr>
      </w:pPr>
    </w:p>
    <w:p w:rsidR="00F922A7" w:rsidRDefault="00346A0E" w:rsidP="00C534FC">
      <w:pPr>
        <w:spacing w:after="0"/>
        <w:rPr>
          <w:b/>
        </w:rPr>
      </w:pPr>
      <w:r>
        <w:rPr>
          <w:b/>
        </w:rPr>
        <w:t>III.</w:t>
      </w:r>
      <w:r>
        <w:rPr>
          <w:b/>
        </w:rPr>
        <w:tab/>
      </w:r>
      <w:r w:rsidR="00C534FC">
        <w:rPr>
          <w:b/>
        </w:rPr>
        <w:t>Docket of Claims:</w:t>
      </w:r>
    </w:p>
    <w:p w:rsidR="00F922A7" w:rsidRDefault="00F922A7" w:rsidP="00C534FC">
      <w:pPr>
        <w:spacing w:after="0"/>
      </w:pPr>
    </w:p>
    <w:p w:rsidR="00F922A7" w:rsidRDefault="00F922A7" w:rsidP="00C534FC">
      <w:pPr>
        <w:spacing w:after="0"/>
      </w:pPr>
      <w:r>
        <w:tab/>
      </w:r>
      <w:r w:rsidR="00346A0E">
        <w:t>A.</w:t>
      </w:r>
      <w:r w:rsidR="00346A0E">
        <w:tab/>
      </w:r>
      <w:r>
        <w:t>Approve Claims Docket</w:t>
      </w:r>
    </w:p>
    <w:p w:rsidR="00F922A7" w:rsidRDefault="00F922A7" w:rsidP="00C534FC">
      <w:pPr>
        <w:spacing w:after="0"/>
      </w:pPr>
      <w:r>
        <w:tab/>
      </w:r>
      <w:r w:rsidR="00346A0E">
        <w:t>B.</w:t>
      </w:r>
      <w:r w:rsidR="00346A0E">
        <w:tab/>
      </w:r>
      <w:r>
        <w:t>Approve Payroll Docket</w:t>
      </w:r>
    </w:p>
    <w:p w:rsidR="00F922A7" w:rsidRDefault="00F922A7" w:rsidP="00C534FC">
      <w:pPr>
        <w:spacing w:after="0"/>
      </w:pPr>
      <w:r>
        <w:tab/>
      </w:r>
      <w:r w:rsidR="00346A0E">
        <w:t>C.</w:t>
      </w:r>
      <w:r w:rsidR="00346A0E">
        <w:tab/>
      </w:r>
      <w:r>
        <w:t>Approve Budget Report</w:t>
      </w:r>
    </w:p>
    <w:p w:rsidR="00D31173" w:rsidRPr="00F922A7" w:rsidRDefault="00D31173" w:rsidP="00C534FC">
      <w:pPr>
        <w:spacing w:after="0"/>
      </w:pPr>
    </w:p>
    <w:p w:rsidR="00C534FC" w:rsidRDefault="00346A0E" w:rsidP="00C534FC">
      <w:pPr>
        <w:spacing w:after="0"/>
        <w:rPr>
          <w:b/>
        </w:rPr>
      </w:pPr>
      <w:r>
        <w:rPr>
          <w:b/>
        </w:rPr>
        <w:t>IV.</w:t>
      </w:r>
      <w:r>
        <w:rPr>
          <w:b/>
        </w:rPr>
        <w:tab/>
      </w:r>
      <w:r w:rsidR="00C534FC" w:rsidRPr="00E37397">
        <w:rPr>
          <w:b/>
        </w:rPr>
        <w:t xml:space="preserve">Routine Agenda: </w:t>
      </w:r>
    </w:p>
    <w:p w:rsidR="009F7EEC" w:rsidRDefault="00C534FC" w:rsidP="00C534FC">
      <w:pPr>
        <w:spacing w:after="0"/>
        <w:rPr>
          <w:b/>
        </w:rPr>
      </w:pPr>
      <w:r>
        <w:rPr>
          <w:b/>
        </w:rPr>
        <w:tab/>
      </w:r>
    </w:p>
    <w:p w:rsidR="00C534FC" w:rsidRPr="001D0EEE" w:rsidRDefault="00346A0E" w:rsidP="009F7EEC">
      <w:pPr>
        <w:spacing w:after="0"/>
        <w:ind w:firstLine="720"/>
      </w:pPr>
      <w:r>
        <w:t>A.</w:t>
      </w:r>
      <w:r>
        <w:tab/>
      </w:r>
      <w:r w:rsidR="00C534FC" w:rsidRPr="001D0EEE">
        <w:t>Receive Sealed Bids for the following:</w:t>
      </w:r>
    </w:p>
    <w:p w:rsidR="00C534FC" w:rsidRDefault="00C534FC" w:rsidP="00C534FC">
      <w:pPr>
        <w:spacing w:after="0"/>
      </w:pPr>
      <w:r w:rsidRPr="001D0EEE">
        <w:tab/>
      </w:r>
      <w:r w:rsidR="00346A0E">
        <w:tab/>
      </w:r>
      <w:r w:rsidRPr="001D0EEE">
        <w:t>1. Safe Routes to School – Sidewalk Improvements</w:t>
      </w:r>
    </w:p>
    <w:p w:rsidR="00721509" w:rsidRDefault="00721509" w:rsidP="00C534FC">
      <w:pPr>
        <w:spacing w:after="0"/>
      </w:pPr>
      <w:r>
        <w:tab/>
      </w:r>
      <w:r>
        <w:tab/>
        <w:t>(Presenter: Kenny Collins and Jay Stuart of Michael Baker International)</w:t>
      </w:r>
    </w:p>
    <w:p w:rsidR="003C6D33" w:rsidRDefault="003C6D33" w:rsidP="00C534FC">
      <w:pPr>
        <w:spacing w:after="0"/>
      </w:pPr>
    </w:p>
    <w:p w:rsidR="003C6D33" w:rsidRPr="003C6D33" w:rsidRDefault="00346A0E" w:rsidP="00346A0E">
      <w:pPr>
        <w:spacing w:after="0" w:line="240" w:lineRule="auto"/>
        <w:ind w:left="1440" w:hanging="720"/>
      </w:pPr>
      <w:r>
        <w:t>B.</w:t>
      </w:r>
      <w:r>
        <w:tab/>
      </w:r>
      <w:r w:rsidR="003C6D33" w:rsidRPr="003C6D33">
        <w:t>Approve the following with Hemphill Construction Company for the City of Canton Cell 2A Landfill Construction Project:</w:t>
      </w:r>
    </w:p>
    <w:p w:rsidR="003C6D33" w:rsidRPr="003C6D33" w:rsidRDefault="003C6D33" w:rsidP="003C6D33">
      <w:pPr>
        <w:spacing w:after="0" w:line="240" w:lineRule="auto"/>
        <w:ind w:left="720" w:hanging="720"/>
      </w:pPr>
      <w:r w:rsidRPr="003C6D33">
        <w:tab/>
      </w:r>
      <w:r w:rsidR="00346A0E">
        <w:tab/>
      </w:r>
      <w:r w:rsidRPr="003C6D33">
        <w:t>1. Execute Change Order #2</w:t>
      </w:r>
    </w:p>
    <w:p w:rsidR="003C6D33" w:rsidRPr="003C6D33" w:rsidRDefault="003C6D33" w:rsidP="003C6D33">
      <w:pPr>
        <w:spacing w:after="0" w:line="240" w:lineRule="auto"/>
        <w:ind w:left="720" w:hanging="720"/>
      </w:pPr>
      <w:r w:rsidRPr="003C6D33">
        <w:lastRenderedPageBreak/>
        <w:tab/>
      </w:r>
      <w:r w:rsidR="00346A0E">
        <w:tab/>
      </w:r>
      <w:r w:rsidRPr="003C6D33">
        <w:t>2. Approve Final Pay Application #8 Rev. in the amount of $255,156.30</w:t>
      </w:r>
    </w:p>
    <w:p w:rsidR="003C6D33" w:rsidRPr="003C6D33" w:rsidRDefault="003C6D33" w:rsidP="003C6D33">
      <w:pPr>
        <w:spacing w:after="0" w:line="240" w:lineRule="auto"/>
        <w:ind w:left="720" w:hanging="720"/>
      </w:pPr>
      <w:r w:rsidRPr="003C6D33">
        <w:tab/>
      </w:r>
      <w:r w:rsidR="00346A0E">
        <w:tab/>
      </w:r>
      <w:r w:rsidRPr="003C6D33">
        <w:t>3. Certificate of Deposit Release Request</w:t>
      </w:r>
    </w:p>
    <w:p w:rsidR="003C6D33" w:rsidRPr="003C6D33" w:rsidRDefault="003C6D33" w:rsidP="003C6D33">
      <w:pPr>
        <w:spacing w:after="0" w:line="240" w:lineRule="auto"/>
        <w:ind w:left="720" w:hanging="720"/>
      </w:pPr>
      <w:r w:rsidRPr="003C6D33">
        <w:tab/>
      </w:r>
      <w:r w:rsidR="00346A0E">
        <w:tab/>
      </w:r>
      <w:r w:rsidRPr="003C6D33">
        <w:t>4. 1-Yr Warranty Letter from Hemphill (March 02, 2018 to March 02, 2019</w:t>
      </w:r>
      <w:r w:rsidR="00A46AA6">
        <w:t>)</w:t>
      </w:r>
    </w:p>
    <w:p w:rsidR="003C6D33" w:rsidRPr="003C6D33" w:rsidRDefault="003C6D33" w:rsidP="003C6D33">
      <w:pPr>
        <w:spacing w:after="0" w:line="240" w:lineRule="auto"/>
        <w:ind w:left="720" w:hanging="720"/>
      </w:pPr>
      <w:r w:rsidRPr="003C6D33">
        <w:tab/>
      </w:r>
      <w:r w:rsidR="00346A0E">
        <w:tab/>
      </w:r>
      <w:r w:rsidRPr="003C6D33">
        <w:t>5. Except Close out documents:</w:t>
      </w:r>
    </w:p>
    <w:p w:rsidR="003C6D33" w:rsidRPr="003C6D33" w:rsidRDefault="003C6D33" w:rsidP="003C6D33">
      <w:pPr>
        <w:spacing w:after="0" w:line="240" w:lineRule="auto"/>
        <w:ind w:left="720" w:hanging="720"/>
      </w:pPr>
      <w:r w:rsidRPr="003C6D33">
        <w:tab/>
      </w:r>
      <w:r w:rsidR="00053F4A">
        <w:t xml:space="preserve"> </w:t>
      </w:r>
      <w:r w:rsidR="00053F4A">
        <w:tab/>
      </w:r>
      <w:r w:rsidR="00346A0E">
        <w:tab/>
      </w:r>
      <w:r w:rsidRPr="003C6D33">
        <w:t>a. Contractor’s Affidavit of Release of Liens</w:t>
      </w:r>
    </w:p>
    <w:p w:rsidR="003C6D33" w:rsidRPr="003C6D33" w:rsidRDefault="003C6D33" w:rsidP="003C6D33">
      <w:pPr>
        <w:spacing w:after="0" w:line="240" w:lineRule="auto"/>
        <w:ind w:left="720" w:hanging="720"/>
      </w:pPr>
      <w:r w:rsidRPr="003C6D33">
        <w:tab/>
      </w:r>
      <w:r w:rsidR="00053F4A">
        <w:tab/>
      </w:r>
      <w:r w:rsidR="00346A0E">
        <w:tab/>
      </w:r>
      <w:r w:rsidRPr="003C6D33">
        <w:t>b. Contractor’s Conditional Release of Waivers of Liens</w:t>
      </w:r>
    </w:p>
    <w:p w:rsidR="003C6D33" w:rsidRPr="003F150F" w:rsidRDefault="003C6D33" w:rsidP="003C6D33">
      <w:pPr>
        <w:spacing w:after="0" w:line="240" w:lineRule="auto"/>
        <w:ind w:left="720" w:hanging="720"/>
        <w:rPr>
          <w:sz w:val="28"/>
          <w:szCs w:val="28"/>
        </w:rPr>
      </w:pPr>
      <w:r w:rsidRPr="003C6D33">
        <w:tab/>
      </w:r>
      <w:r w:rsidR="00053F4A">
        <w:tab/>
      </w:r>
      <w:r w:rsidR="00346A0E">
        <w:tab/>
      </w:r>
      <w:r w:rsidRPr="003C6D33">
        <w:t>c. Consent of Surety Company to Final Payment</w:t>
      </w:r>
    </w:p>
    <w:p w:rsidR="003C6D33" w:rsidRDefault="003C6D33" w:rsidP="00C534FC">
      <w:pPr>
        <w:spacing w:after="0"/>
      </w:pPr>
    </w:p>
    <w:p w:rsidR="006A5DAC" w:rsidRDefault="006A5DAC" w:rsidP="00C534FC">
      <w:pPr>
        <w:spacing w:after="0"/>
      </w:pPr>
    </w:p>
    <w:p w:rsidR="006A5DAC" w:rsidRDefault="00346A0E" w:rsidP="00346A0E">
      <w:pPr>
        <w:spacing w:after="0"/>
        <w:ind w:left="1440" w:hanging="720"/>
      </w:pPr>
      <w:r>
        <w:t>C.</w:t>
      </w:r>
      <w:r>
        <w:tab/>
      </w:r>
      <w:r w:rsidR="006A5DAC">
        <w:t>A</w:t>
      </w:r>
      <w:r w:rsidR="00EC67BC">
        <w:t>pprove</w:t>
      </w:r>
      <w:r w:rsidR="006A5DAC">
        <w:t xml:space="preserve"> Letter to </w:t>
      </w:r>
      <w:proofErr w:type="gramStart"/>
      <w:r w:rsidR="006A5DAC">
        <w:t>Cancel</w:t>
      </w:r>
      <w:proofErr w:type="gramEnd"/>
      <w:r w:rsidR="006A5DAC">
        <w:t xml:space="preserve"> request </w:t>
      </w:r>
      <w:r w:rsidR="003C27C2">
        <w:t xml:space="preserve">with Entergy </w:t>
      </w:r>
      <w:r w:rsidR="006A5DAC">
        <w:t xml:space="preserve">for </w:t>
      </w:r>
      <w:r w:rsidR="003C27C2">
        <w:t>seven (7) new lights</w:t>
      </w:r>
      <w:r w:rsidR="006A5DAC">
        <w:t xml:space="preserve"> on McBride Road</w:t>
      </w:r>
      <w:r w:rsidR="00EC67BC">
        <w:t>, dated November 15, 2018</w:t>
      </w:r>
      <w:r w:rsidR="003C27C2">
        <w:t>.  It has been determined, after the replacement of five (5) non-working lights and installation of one (1) new light on McBride Road, no additional lighting is needed</w:t>
      </w:r>
    </w:p>
    <w:p w:rsidR="00081B5E" w:rsidRDefault="00081B5E" w:rsidP="00EC67BC">
      <w:pPr>
        <w:spacing w:after="0"/>
        <w:ind w:left="720"/>
      </w:pPr>
    </w:p>
    <w:p w:rsidR="00081B5E" w:rsidRDefault="00346A0E" w:rsidP="00EC67BC">
      <w:pPr>
        <w:spacing w:after="0"/>
        <w:ind w:left="720"/>
      </w:pPr>
      <w:r>
        <w:t>D.</w:t>
      </w:r>
      <w:r>
        <w:tab/>
      </w:r>
      <w:r w:rsidR="00081B5E">
        <w:t>Approval of Amended Body Wear Camera Policy</w:t>
      </w:r>
    </w:p>
    <w:p w:rsidR="00414D89" w:rsidRDefault="00414D89" w:rsidP="00EC67BC">
      <w:pPr>
        <w:spacing w:after="0"/>
        <w:ind w:left="720"/>
      </w:pPr>
    </w:p>
    <w:p w:rsidR="00414D89" w:rsidRDefault="00346A0E" w:rsidP="00346A0E">
      <w:pPr>
        <w:spacing w:after="0"/>
        <w:ind w:left="1440" w:hanging="720"/>
      </w:pPr>
      <w:r>
        <w:t>E.</w:t>
      </w:r>
      <w:r>
        <w:tab/>
      </w:r>
      <w:r w:rsidR="000A4B87" w:rsidRPr="000A4B87">
        <w:t>Approve an in-kind matching donation, pursuant to Miss. Code Ann. §21-19-65, to Our Daily Bread, a social and community service program located in the City of Canton for use of the Canton Multi-Purpose Arena for their Annual Drawdown Fundraiser held on April 26, 2019</w:t>
      </w:r>
    </w:p>
    <w:p w:rsidR="00ED33C5" w:rsidRDefault="00ED33C5" w:rsidP="00EC67BC">
      <w:pPr>
        <w:spacing w:after="0"/>
        <w:ind w:left="720"/>
      </w:pPr>
    </w:p>
    <w:p w:rsidR="00ED33C5" w:rsidRDefault="00346A0E" w:rsidP="00346A0E">
      <w:pPr>
        <w:spacing w:after="0"/>
        <w:ind w:left="1440" w:hanging="720"/>
      </w:pPr>
      <w:r>
        <w:t>F.</w:t>
      </w:r>
      <w:r>
        <w:tab/>
      </w:r>
      <w:r w:rsidR="000A4B87" w:rsidRPr="000A4B87">
        <w:t>Approve request for sponsorship/donation, pursuant to Miss. Code Ann. §17-3-1 from Timothy Epps Head Basketball Coach of Canton’s Cavaliers Elite, AAU Youth Basketball team, to provide uniforms and represent as the Cavaliers travel to Memphis, TN for an exhibition game to advertise and bring favorable notice to the opportunities, possibilities and resources of the City of Canton</w:t>
      </w:r>
      <w:r w:rsidR="000A4B87">
        <w:t xml:space="preserve">   </w:t>
      </w:r>
    </w:p>
    <w:p w:rsidR="00ED33C5" w:rsidRDefault="00ED33C5" w:rsidP="00EC67BC">
      <w:pPr>
        <w:spacing w:after="0"/>
        <w:ind w:left="720"/>
      </w:pPr>
    </w:p>
    <w:p w:rsidR="00ED33C5" w:rsidRDefault="00346A0E" w:rsidP="00346A0E">
      <w:pPr>
        <w:spacing w:after="0"/>
        <w:ind w:left="1440" w:hanging="720"/>
      </w:pPr>
      <w:r>
        <w:t>G.</w:t>
      </w:r>
      <w:r>
        <w:tab/>
      </w:r>
      <w:r w:rsidR="000A4B87" w:rsidRPr="000A4B87">
        <w:t>Approve request for sponsorship/donation to Canton Academic Foundation for their 2019 Spring Fling Drawdown, sponsorship package includes, sponsors name listed on the event tickets, and other advertisements that will bring favorable notice to the opportunities, possibilities and resources of the City of Canton, Miss. Code Ann. §17-3-1</w:t>
      </w:r>
    </w:p>
    <w:p w:rsidR="00EC67BC" w:rsidRDefault="00EC67BC" w:rsidP="00EC67BC">
      <w:pPr>
        <w:spacing w:after="0"/>
        <w:ind w:left="720"/>
      </w:pPr>
    </w:p>
    <w:p w:rsidR="006749D6" w:rsidRDefault="00D83C11" w:rsidP="00EC67BC">
      <w:pPr>
        <w:spacing w:after="0"/>
        <w:ind w:left="720"/>
      </w:pPr>
      <w:r>
        <w:t>H.</w:t>
      </w:r>
      <w:r>
        <w:tab/>
        <w:t>Property/Zoning Matters</w:t>
      </w:r>
      <w:bookmarkStart w:id="0" w:name="_GoBack"/>
      <w:bookmarkEnd w:id="0"/>
      <w:r w:rsidR="00381E47" w:rsidRPr="00D83C11">
        <w:t xml:space="preserve"> for the following</w:t>
      </w:r>
      <w:r w:rsidR="006749D6" w:rsidRPr="00D83C11">
        <w:t>:</w:t>
      </w:r>
    </w:p>
    <w:p w:rsidR="006749D6" w:rsidRDefault="006749D6" w:rsidP="00346A0E">
      <w:pPr>
        <w:spacing w:after="0"/>
        <w:ind w:left="720" w:firstLine="720"/>
      </w:pPr>
      <w:r>
        <w:t>1.</w:t>
      </w:r>
      <w:r>
        <w:tab/>
        <w:t>Taco’s &amp; Tequilas Mexican Restaurant</w:t>
      </w:r>
    </w:p>
    <w:p w:rsidR="006749D6" w:rsidRDefault="006749D6" w:rsidP="00346A0E">
      <w:pPr>
        <w:spacing w:after="0"/>
        <w:ind w:left="720" w:firstLine="720"/>
      </w:pPr>
      <w:r>
        <w:t>2.</w:t>
      </w:r>
      <w:r>
        <w:tab/>
        <w:t>Quality Cleaners / Jacob Baldwin</w:t>
      </w:r>
    </w:p>
    <w:p w:rsidR="006749D6" w:rsidRDefault="006749D6" w:rsidP="00346A0E">
      <w:pPr>
        <w:spacing w:after="0"/>
        <w:ind w:left="720" w:firstLine="720"/>
      </w:pPr>
      <w:r>
        <w:t>3.</w:t>
      </w:r>
      <w:r>
        <w:tab/>
        <w:t>Delta Muffler / Chris Corley (Hwy</w:t>
      </w:r>
      <w:r w:rsidR="00053F4A">
        <w:t xml:space="preserve"> </w:t>
      </w:r>
      <w:r>
        <w:t>51 South)</w:t>
      </w:r>
    </w:p>
    <w:p w:rsidR="00053F4A" w:rsidRDefault="00053F4A" w:rsidP="00EC67BC">
      <w:pPr>
        <w:spacing w:after="0"/>
        <w:ind w:left="720"/>
      </w:pPr>
    </w:p>
    <w:p w:rsidR="00053F4A" w:rsidRDefault="00346A0E" w:rsidP="00053F4A">
      <w:pPr>
        <w:pStyle w:val="NoSpacing"/>
        <w:ind w:firstLine="720"/>
        <w:jc w:val="both"/>
        <w:rPr>
          <w:rFonts w:ascii="Times New Roman" w:hAnsi="Times New Roman"/>
        </w:rPr>
      </w:pPr>
      <w:r>
        <w:rPr>
          <w:rFonts w:ascii="Times New Roman" w:hAnsi="Times New Roman"/>
        </w:rPr>
        <w:t>I.</w:t>
      </w:r>
      <w:r>
        <w:rPr>
          <w:rFonts w:ascii="Times New Roman" w:hAnsi="Times New Roman"/>
        </w:rPr>
        <w:tab/>
      </w:r>
      <w:r w:rsidR="00053F4A">
        <w:rPr>
          <w:rFonts w:ascii="Times New Roman" w:hAnsi="Times New Roman"/>
        </w:rPr>
        <w:t>Property Clean Up</w:t>
      </w:r>
    </w:p>
    <w:p w:rsidR="00053F4A" w:rsidRDefault="00053F4A" w:rsidP="00053F4A">
      <w:pPr>
        <w:pStyle w:val="NoSpacing"/>
        <w:jc w:val="both"/>
        <w:rPr>
          <w:rFonts w:ascii="Times New Roman" w:hAnsi="Times New Roman"/>
        </w:rPr>
      </w:pPr>
    </w:p>
    <w:p w:rsidR="00053F4A" w:rsidRDefault="00053F4A" w:rsidP="00053F4A">
      <w:pPr>
        <w:pStyle w:val="NoSpacing"/>
        <w:ind w:left="1440"/>
        <w:jc w:val="both"/>
        <w:rPr>
          <w:rFonts w:ascii="Times New Roman" w:hAnsi="Times New Roman"/>
        </w:rPr>
      </w:pPr>
      <w:r>
        <w:rPr>
          <w:rFonts w:ascii="Times New Roman" w:hAnsi="Times New Roman"/>
        </w:rPr>
        <w:t>Jimmy Smith, Director of Building and Management Department present the following for property clean up:</w:t>
      </w:r>
    </w:p>
    <w:p w:rsidR="00053F4A" w:rsidRDefault="00053F4A" w:rsidP="00053F4A">
      <w:pPr>
        <w:pStyle w:val="NoSpacing"/>
        <w:jc w:val="both"/>
        <w:rPr>
          <w:rFonts w:ascii="Times New Roman" w:hAnsi="Times New Roman"/>
        </w:rPr>
      </w:pPr>
    </w:p>
    <w:p w:rsidR="00053F4A" w:rsidRDefault="001C245F" w:rsidP="00053F4A">
      <w:pPr>
        <w:pStyle w:val="NoSpacing"/>
        <w:ind w:left="2160" w:hanging="720"/>
        <w:jc w:val="both"/>
        <w:rPr>
          <w:rFonts w:ascii="Times New Roman" w:hAnsi="Times New Roman"/>
        </w:rPr>
      </w:pPr>
      <w:r>
        <w:rPr>
          <w:rFonts w:ascii="Times New Roman" w:hAnsi="Times New Roman"/>
        </w:rPr>
        <w:lastRenderedPageBreak/>
        <w:t>1.</w:t>
      </w:r>
      <w:r>
        <w:rPr>
          <w:rFonts w:ascii="Times New Roman" w:hAnsi="Times New Roman"/>
        </w:rPr>
        <w:tab/>
        <w:t xml:space="preserve">Johnson, </w:t>
      </w:r>
      <w:proofErr w:type="spellStart"/>
      <w:r>
        <w:rPr>
          <w:rFonts w:ascii="Times New Roman" w:hAnsi="Times New Roman"/>
        </w:rPr>
        <w:t>Nickie</w:t>
      </w:r>
      <w:proofErr w:type="spellEnd"/>
      <w:r>
        <w:rPr>
          <w:rFonts w:ascii="Times New Roman" w:hAnsi="Times New Roman"/>
        </w:rPr>
        <w:t xml:space="preserve"> 093D-20A-385</w:t>
      </w:r>
      <w:r w:rsidR="00053F4A">
        <w:rPr>
          <w:rFonts w:ascii="Times New Roman" w:hAnsi="Times New Roman"/>
        </w:rPr>
        <w:t>; (Cut grass/weeds remove</w:t>
      </w:r>
      <w:r>
        <w:rPr>
          <w:rFonts w:ascii="Times New Roman" w:hAnsi="Times New Roman"/>
        </w:rPr>
        <w:t xml:space="preserve"> trash and miscellaneous debris;</w:t>
      </w:r>
      <w:r w:rsidR="00053F4A">
        <w:rPr>
          <w:rFonts w:ascii="Times New Roman" w:hAnsi="Times New Roman"/>
        </w:rPr>
        <w:t xml:space="preserve"> </w:t>
      </w:r>
      <w:r>
        <w:rPr>
          <w:rFonts w:ascii="Times New Roman" w:hAnsi="Times New Roman"/>
        </w:rPr>
        <w:t>note: grass cutting must be maintained on a regular basis</w:t>
      </w:r>
      <w:r w:rsidR="00053F4A">
        <w:rPr>
          <w:rFonts w:ascii="Times New Roman" w:hAnsi="Times New Roman"/>
        </w:rPr>
        <w:t>)</w:t>
      </w:r>
    </w:p>
    <w:p w:rsidR="001C245F" w:rsidRDefault="001C245F" w:rsidP="00053F4A">
      <w:pPr>
        <w:pStyle w:val="NoSpacing"/>
        <w:ind w:left="2160" w:hanging="720"/>
        <w:jc w:val="both"/>
        <w:rPr>
          <w:rFonts w:ascii="Times New Roman" w:hAnsi="Times New Roman"/>
        </w:rPr>
      </w:pPr>
    </w:p>
    <w:p w:rsidR="001C245F" w:rsidRDefault="001C245F" w:rsidP="00053F4A">
      <w:pPr>
        <w:pStyle w:val="NoSpacing"/>
        <w:ind w:left="2160" w:hanging="720"/>
        <w:jc w:val="both"/>
        <w:rPr>
          <w:rFonts w:ascii="Times New Roman" w:hAnsi="Times New Roman"/>
        </w:rPr>
      </w:pPr>
      <w:r>
        <w:rPr>
          <w:rFonts w:ascii="Times New Roman" w:hAnsi="Times New Roman"/>
        </w:rPr>
        <w:t>2.</w:t>
      </w:r>
      <w:r>
        <w:rPr>
          <w:rFonts w:ascii="Times New Roman" w:hAnsi="Times New Roman"/>
        </w:rPr>
        <w:tab/>
        <w:t>Jones, Samuel &amp; Bernice 092F-57B-154 (Cut grass/weeds remove trash and miscellaneous debris; note: grass cutting must be maintained on a regular basis; remove dilapidated buildings)</w:t>
      </w:r>
    </w:p>
    <w:p w:rsidR="001C245F" w:rsidRDefault="001C245F" w:rsidP="00053F4A">
      <w:pPr>
        <w:pStyle w:val="NoSpacing"/>
        <w:ind w:left="2160" w:hanging="720"/>
        <w:jc w:val="both"/>
        <w:rPr>
          <w:rFonts w:ascii="Times New Roman" w:hAnsi="Times New Roman"/>
        </w:rPr>
      </w:pPr>
    </w:p>
    <w:p w:rsidR="001C245F" w:rsidRDefault="001C245F" w:rsidP="00053F4A">
      <w:pPr>
        <w:pStyle w:val="NoSpacing"/>
        <w:ind w:left="2160" w:hanging="720"/>
        <w:jc w:val="both"/>
        <w:rPr>
          <w:rFonts w:ascii="Times New Roman" w:hAnsi="Times New Roman"/>
        </w:rPr>
      </w:pPr>
      <w:r>
        <w:rPr>
          <w:rFonts w:ascii="Times New Roman" w:hAnsi="Times New Roman"/>
        </w:rPr>
        <w:t>3.</w:t>
      </w:r>
      <w:r>
        <w:rPr>
          <w:rFonts w:ascii="Times New Roman" w:hAnsi="Times New Roman"/>
        </w:rPr>
        <w:tab/>
        <w:t xml:space="preserve">McKay, Jimmy D. 092F-24D-388 (Cut grass/weeds remove trash and miscellaneous debris; note: grass cutting must be maintained on a regular basis; remove dilapidated building) </w:t>
      </w:r>
    </w:p>
    <w:p w:rsidR="00053F4A" w:rsidRDefault="00053F4A" w:rsidP="00EC67BC">
      <w:pPr>
        <w:spacing w:after="0"/>
        <w:ind w:left="720"/>
      </w:pPr>
    </w:p>
    <w:p w:rsidR="006749D6" w:rsidRDefault="00346A0E" w:rsidP="00346A0E">
      <w:pPr>
        <w:spacing w:after="0"/>
        <w:ind w:left="1440" w:hanging="720"/>
      </w:pPr>
      <w:r>
        <w:t>J.</w:t>
      </w:r>
      <w:r>
        <w:tab/>
      </w:r>
      <w:r w:rsidR="00081B5E">
        <w:t>Authorize and Approve the January 01-31</w:t>
      </w:r>
      <w:r w:rsidR="00081B5E" w:rsidRPr="004042C8">
        <w:t>, 201</w:t>
      </w:r>
      <w:r w:rsidR="00081B5E">
        <w:t>9</w:t>
      </w:r>
      <w:r w:rsidR="00081B5E" w:rsidRPr="004042C8">
        <w:t xml:space="preserve"> invoice of $600.00 to </w:t>
      </w:r>
      <w:proofErr w:type="spellStart"/>
      <w:r w:rsidR="00081B5E" w:rsidRPr="004042C8">
        <w:t>La’Keylah</w:t>
      </w:r>
      <w:proofErr w:type="spellEnd"/>
      <w:r w:rsidR="00081B5E" w:rsidRPr="004042C8">
        <w:t xml:space="preserve"> White – Grants Unlimited.  The Consultant seeks approval from the City of Canton Board of Aldermen to perform grant management services for the Brownfields Grant, and seeks approval from the City Board for compensation for the administrative costs and/or indirect costs.  Any compensation paid to Grants Unlimited does not bind the City nor Grants Unlimited to subsequent Brownfields payments</w:t>
      </w:r>
    </w:p>
    <w:p w:rsidR="00081B5E" w:rsidRDefault="00081B5E" w:rsidP="00EC67BC">
      <w:pPr>
        <w:spacing w:after="0"/>
        <w:ind w:left="720"/>
      </w:pPr>
    </w:p>
    <w:p w:rsidR="009F7EEC" w:rsidRDefault="00346A0E" w:rsidP="00C534FC">
      <w:pPr>
        <w:spacing w:after="0"/>
        <w:rPr>
          <w:b/>
        </w:rPr>
      </w:pPr>
      <w:r>
        <w:rPr>
          <w:b/>
        </w:rPr>
        <w:t>V.</w:t>
      </w:r>
      <w:r>
        <w:rPr>
          <w:b/>
        </w:rPr>
        <w:tab/>
      </w:r>
      <w:r w:rsidR="00C534FC" w:rsidRPr="00E37397">
        <w:rPr>
          <w:b/>
        </w:rPr>
        <w:t>Resolutions:</w:t>
      </w:r>
      <w:r w:rsidR="002B7AAD">
        <w:rPr>
          <w:b/>
        </w:rPr>
        <w:t xml:space="preserve">  </w:t>
      </w:r>
    </w:p>
    <w:p w:rsidR="009F7EEC" w:rsidRDefault="009F7EEC" w:rsidP="00C534FC">
      <w:pPr>
        <w:spacing w:after="0"/>
        <w:rPr>
          <w:b/>
        </w:rPr>
      </w:pPr>
    </w:p>
    <w:p w:rsidR="009F7EEC" w:rsidRPr="00475BD2" w:rsidRDefault="00346A0E" w:rsidP="00346A0E">
      <w:pPr>
        <w:spacing w:after="0"/>
        <w:ind w:left="1440" w:hanging="720"/>
      </w:pPr>
      <w:r>
        <w:t>A.</w:t>
      </w:r>
      <w:r>
        <w:tab/>
      </w:r>
      <w:r w:rsidR="00D52EE9">
        <w:t xml:space="preserve">Adopt </w:t>
      </w:r>
      <w:r w:rsidR="009F7EEC">
        <w:t>Resolution Approving Site Plan filed by Key-Crete, LLC (An affiliate of Key Constructors, LLC), for Site on North Side of Canton One Drive and West of Highway 51</w:t>
      </w:r>
      <w:r w:rsidR="002B7AAD">
        <w:rPr>
          <w:b/>
        </w:rPr>
        <w:t xml:space="preserve"> </w:t>
      </w:r>
    </w:p>
    <w:p w:rsidR="009F7EEC" w:rsidRDefault="009F7EEC" w:rsidP="009F7EEC">
      <w:pPr>
        <w:spacing w:after="0"/>
        <w:ind w:left="720"/>
      </w:pPr>
    </w:p>
    <w:p w:rsidR="009F7EEC" w:rsidRDefault="00346A0E" w:rsidP="00346A0E">
      <w:pPr>
        <w:spacing w:after="0"/>
        <w:ind w:left="1440" w:hanging="720"/>
      </w:pPr>
      <w:r>
        <w:t>B.</w:t>
      </w:r>
      <w:r>
        <w:tab/>
      </w:r>
      <w:r w:rsidR="00D52EE9">
        <w:t xml:space="preserve">Adopt </w:t>
      </w:r>
      <w:r w:rsidR="009F7EEC">
        <w:t xml:space="preserve">Resolution Granting Application of Key-Crete, LLC (An affiliate of </w:t>
      </w:r>
      <w:r w:rsidR="00475BD2">
        <w:t>K</w:t>
      </w:r>
      <w:r w:rsidR="009F7EEC">
        <w:t>ey Constructors, LLC), to Reduce Width of Overlay District Know as Special Planned Highway Corridor District (S3) From 600 Feet to 300 Feet between 8.63 Acre Tract of Land on North Side of Canton One Drive and West Right-of-Way Line of Highway 51</w:t>
      </w:r>
      <w:r w:rsidR="0090621F">
        <w:t xml:space="preserve"> </w:t>
      </w:r>
    </w:p>
    <w:p w:rsidR="00C21D15" w:rsidRDefault="00C21D15" w:rsidP="003E1109">
      <w:pPr>
        <w:spacing w:after="0"/>
        <w:ind w:left="1440" w:hanging="1440"/>
        <w:rPr>
          <w:b/>
        </w:rPr>
      </w:pPr>
    </w:p>
    <w:p w:rsidR="003E1109" w:rsidRDefault="00346A0E" w:rsidP="003E1109">
      <w:pPr>
        <w:spacing w:after="0"/>
        <w:ind w:left="1440" w:hanging="1440"/>
        <w:rPr>
          <w:b/>
        </w:rPr>
      </w:pPr>
      <w:r>
        <w:rPr>
          <w:b/>
        </w:rPr>
        <w:t>VI.</w:t>
      </w:r>
      <w:r w:rsidR="00721509">
        <w:rPr>
          <w:b/>
        </w:rPr>
        <w:t xml:space="preserve">      </w:t>
      </w:r>
      <w:r w:rsidR="003E1109" w:rsidRPr="003E1109">
        <w:rPr>
          <w:b/>
        </w:rPr>
        <w:t>Ordinance:</w:t>
      </w:r>
      <w:r w:rsidR="003E1109" w:rsidRPr="003E1109">
        <w:rPr>
          <w:b/>
        </w:rPr>
        <w:tab/>
      </w:r>
    </w:p>
    <w:p w:rsidR="00D52EE9" w:rsidRDefault="00D52EE9" w:rsidP="00D52EE9">
      <w:pPr>
        <w:spacing w:after="0"/>
        <w:ind w:firstLine="720"/>
        <w:rPr>
          <w:b/>
        </w:rPr>
      </w:pPr>
    </w:p>
    <w:p w:rsidR="009F7EEC" w:rsidRDefault="00D52EE9" w:rsidP="00D52EE9">
      <w:pPr>
        <w:spacing w:after="0"/>
        <w:ind w:left="1440" w:hanging="720"/>
      </w:pPr>
      <w:r>
        <w:t>A.</w:t>
      </w:r>
      <w:r>
        <w:tab/>
        <w:t xml:space="preserve">Adopt </w:t>
      </w:r>
      <w:r w:rsidR="009F7EEC">
        <w:t>Ordinance Approving Application of Key-Crete, LLC (An affiliate of Key Constructors, LLC), To Rezone an</w:t>
      </w:r>
      <w:r w:rsidR="003E1109">
        <w:t xml:space="preserve"> 8.63 Acre Tract Located on the North Side of Canton One Drive and West of Highway 51 from a Classification of Major Thoroughfares Commercial </w:t>
      </w:r>
      <w:r w:rsidR="00414D89">
        <w:t>D</w:t>
      </w:r>
      <w:r w:rsidR="003E1109">
        <w:t>istrict (C3) To a Classification of  Limited Industrial District (T1)</w:t>
      </w:r>
    </w:p>
    <w:p w:rsidR="003E1109" w:rsidRPr="009F7EEC" w:rsidRDefault="003E1109" w:rsidP="003E1109">
      <w:pPr>
        <w:spacing w:after="0"/>
        <w:ind w:left="1440"/>
      </w:pPr>
    </w:p>
    <w:p w:rsidR="00C534FC" w:rsidRDefault="00721509" w:rsidP="00C534FC">
      <w:pPr>
        <w:spacing w:after="0"/>
        <w:rPr>
          <w:b/>
        </w:rPr>
      </w:pPr>
      <w:r>
        <w:rPr>
          <w:b/>
        </w:rPr>
        <w:t>VI.</w:t>
      </w:r>
      <w:r>
        <w:rPr>
          <w:b/>
        </w:rPr>
        <w:tab/>
      </w:r>
      <w:r w:rsidR="0007494A">
        <w:rPr>
          <w:b/>
        </w:rPr>
        <w:t>Agreement</w:t>
      </w:r>
      <w:r w:rsidR="00C534FC" w:rsidRPr="00E37397">
        <w:rPr>
          <w:b/>
        </w:rPr>
        <w:t>:</w:t>
      </w:r>
    </w:p>
    <w:p w:rsidR="00475BD2" w:rsidRDefault="00475BD2" w:rsidP="00C534FC">
      <w:pPr>
        <w:spacing w:after="0"/>
      </w:pPr>
    </w:p>
    <w:p w:rsidR="00475BD2" w:rsidRDefault="00081B5E" w:rsidP="00C534FC">
      <w:pPr>
        <w:spacing w:after="0"/>
      </w:pPr>
      <w:r>
        <w:tab/>
        <w:t xml:space="preserve">Approve </w:t>
      </w:r>
      <w:r w:rsidR="00226FAB">
        <w:t>A</w:t>
      </w:r>
      <w:r>
        <w:t>ttachment</w:t>
      </w:r>
      <w:r w:rsidR="00226FAB">
        <w:t xml:space="preserve"> “A”</w:t>
      </w:r>
      <w:r w:rsidR="0007494A">
        <w:t xml:space="preserve"> to </w:t>
      </w:r>
      <w:proofErr w:type="spellStart"/>
      <w:r w:rsidR="0007494A">
        <w:t>Stericylce</w:t>
      </w:r>
      <w:proofErr w:type="spellEnd"/>
      <w:r w:rsidR="00475BD2">
        <w:t xml:space="preserve"> </w:t>
      </w:r>
      <w:r w:rsidR="0007494A">
        <w:t>Lease Agreement</w:t>
      </w:r>
      <w:r w:rsidR="00475BD2">
        <w:t xml:space="preserve"> </w:t>
      </w:r>
    </w:p>
    <w:p w:rsidR="00475BD2" w:rsidRPr="00475BD2" w:rsidRDefault="00475BD2" w:rsidP="00C534FC">
      <w:pPr>
        <w:spacing w:after="0"/>
      </w:pPr>
    </w:p>
    <w:p w:rsidR="00C534FC" w:rsidRDefault="00721509" w:rsidP="00C534FC">
      <w:pPr>
        <w:spacing w:after="0"/>
        <w:rPr>
          <w:b/>
        </w:rPr>
      </w:pPr>
      <w:r>
        <w:rPr>
          <w:b/>
        </w:rPr>
        <w:lastRenderedPageBreak/>
        <w:t>VIII.</w:t>
      </w:r>
      <w:r>
        <w:rPr>
          <w:b/>
        </w:rPr>
        <w:tab/>
      </w:r>
      <w:r w:rsidR="00C534FC" w:rsidRPr="00E37397">
        <w:rPr>
          <w:b/>
        </w:rPr>
        <w:t>Executive Session:</w:t>
      </w:r>
    </w:p>
    <w:p w:rsidR="00475BD2" w:rsidRDefault="00475BD2" w:rsidP="00C534FC">
      <w:pPr>
        <w:spacing w:after="0"/>
      </w:pPr>
    </w:p>
    <w:p w:rsidR="00475BD2" w:rsidRDefault="00721509" w:rsidP="00721509">
      <w:pPr>
        <w:spacing w:after="0"/>
        <w:ind w:left="1440" w:hanging="720"/>
      </w:pPr>
      <w:r>
        <w:t>A.</w:t>
      </w:r>
      <w:r>
        <w:tab/>
      </w:r>
      <w:r w:rsidR="00346A0E">
        <w:t>Personnel Matter relating to job performance or the character, professional competence, or physical or mental health of a person holding a specific position in the Polic</w:t>
      </w:r>
      <w:r w:rsidR="00475BD2">
        <w:t>e Department (2)</w:t>
      </w:r>
    </w:p>
    <w:p w:rsidR="00346A0E" w:rsidRDefault="00475BD2" w:rsidP="00C534FC">
      <w:pPr>
        <w:spacing w:after="0"/>
      </w:pPr>
      <w:r>
        <w:tab/>
      </w:r>
    </w:p>
    <w:p w:rsidR="00475BD2" w:rsidRDefault="00721509" w:rsidP="00721509">
      <w:pPr>
        <w:spacing w:after="0"/>
        <w:ind w:left="1440" w:hanging="720"/>
      </w:pPr>
      <w:r>
        <w:t>B.</w:t>
      </w:r>
      <w:r>
        <w:tab/>
      </w:r>
      <w:r w:rsidR="00346A0E">
        <w:t xml:space="preserve">Personnel Matter relating to job performance or the character, professional competence, or physical or mental health of a person holding a specific position in the </w:t>
      </w:r>
      <w:r w:rsidR="00475BD2">
        <w:t>Fire Department</w:t>
      </w:r>
      <w:r w:rsidR="00346A0E">
        <w:t xml:space="preserve"> </w:t>
      </w:r>
      <w:r w:rsidR="00475BD2">
        <w:t>(</w:t>
      </w:r>
      <w:r w:rsidR="00414D89">
        <w:t>2</w:t>
      </w:r>
      <w:r w:rsidR="00475BD2">
        <w:t>)</w:t>
      </w:r>
    </w:p>
    <w:p w:rsidR="00346A0E" w:rsidRDefault="00475BD2" w:rsidP="00C534FC">
      <w:pPr>
        <w:spacing w:after="0"/>
      </w:pPr>
      <w:r>
        <w:tab/>
      </w:r>
    </w:p>
    <w:p w:rsidR="00475BD2" w:rsidRDefault="00721509" w:rsidP="00721509">
      <w:pPr>
        <w:spacing w:after="0"/>
        <w:ind w:left="1440" w:hanging="720"/>
      </w:pPr>
      <w:r>
        <w:t>C.</w:t>
      </w:r>
      <w:r>
        <w:tab/>
      </w:r>
      <w:r w:rsidR="00346A0E">
        <w:t xml:space="preserve">Personnel Matter relating to job performance or the character, professional competence, or physical or mental health of a person holding a specific position in the </w:t>
      </w:r>
      <w:r w:rsidR="00475BD2">
        <w:t>Parks and Recreation Department (1)</w:t>
      </w:r>
    </w:p>
    <w:p w:rsidR="00346A0E" w:rsidRDefault="00475BD2" w:rsidP="00C534FC">
      <w:pPr>
        <w:spacing w:after="0"/>
      </w:pPr>
      <w:r>
        <w:tab/>
      </w:r>
    </w:p>
    <w:p w:rsidR="00475BD2" w:rsidRDefault="00721509" w:rsidP="00721509">
      <w:pPr>
        <w:spacing w:after="0"/>
        <w:ind w:left="1440" w:hanging="720"/>
      </w:pPr>
      <w:r>
        <w:t>D.</w:t>
      </w:r>
      <w:r>
        <w:tab/>
      </w:r>
      <w:r w:rsidR="00346A0E">
        <w:t xml:space="preserve">Personnel Matter relating to job performance or the character, professional competence, or physical or mental health of a person holding a specific position in the </w:t>
      </w:r>
      <w:r w:rsidR="00475BD2">
        <w:t xml:space="preserve">Building and </w:t>
      </w:r>
      <w:r w:rsidR="00346A0E">
        <w:t>Development</w:t>
      </w:r>
      <w:r w:rsidR="00475BD2">
        <w:t xml:space="preserve"> Department Matter (1)</w:t>
      </w:r>
    </w:p>
    <w:p w:rsidR="00346A0E" w:rsidRDefault="00081B5E" w:rsidP="00C534FC">
      <w:pPr>
        <w:spacing w:after="0"/>
      </w:pPr>
      <w:r>
        <w:tab/>
      </w:r>
    </w:p>
    <w:p w:rsidR="00081B5E" w:rsidRDefault="00721509" w:rsidP="00346A0E">
      <w:pPr>
        <w:spacing w:after="0"/>
        <w:ind w:firstLine="720"/>
      </w:pPr>
      <w:r>
        <w:t>E.</w:t>
      </w:r>
      <w:r>
        <w:tab/>
      </w:r>
      <w:r w:rsidR="00346A0E">
        <w:t xml:space="preserve">Strategy session or negotiations with respect to prospective litigation </w:t>
      </w:r>
      <w:r w:rsidR="00081B5E">
        <w:t>(1)</w:t>
      </w:r>
    </w:p>
    <w:p w:rsidR="00475BD2" w:rsidRPr="00475BD2" w:rsidRDefault="00475BD2" w:rsidP="00C534FC">
      <w:pPr>
        <w:spacing w:after="0"/>
      </w:pPr>
    </w:p>
    <w:p w:rsidR="00C534FC" w:rsidRDefault="00C534FC" w:rsidP="00C534FC">
      <w:pPr>
        <w:spacing w:after="0"/>
      </w:pPr>
      <w:r w:rsidRPr="00E37397">
        <w:rPr>
          <w:b/>
        </w:rPr>
        <w:t>Adjournment</w:t>
      </w:r>
      <w:r>
        <w:t>:</w:t>
      </w:r>
    </w:p>
    <w:p w:rsidR="00721509" w:rsidRDefault="00721509" w:rsidP="00C534FC">
      <w:pPr>
        <w:spacing w:after="0"/>
      </w:pPr>
    </w:p>
    <w:p w:rsidR="00C534FC" w:rsidRDefault="00C534FC" w:rsidP="00C534FC">
      <w:pPr>
        <w:spacing w:after="0"/>
      </w:pPr>
      <w:r>
        <w:tab/>
        <w:t xml:space="preserve">Next Regular Meeting, 4:30 p.m., Tuesday, </w:t>
      </w:r>
      <w:r w:rsidR="00053F4A">
        <w:t>February 19</w:t>
      </w:r>
      <w:r>
        <w:t>, 201</w:t>
      </w:r>
      <w:r w:rsidR="00053F4A">
        <w:t>9</w:t>
      </w:r>
    </w:p>
    <w:p w:rsidR="00C534FC" w:rsidRDefault="00C534FC" w:rsidP="00C534FC">
      <w:pPr>
        <w:spacing w:after="0"/>
      </w:pPr>
    </w:p>
    <w:sectPr w:rsidR="00C5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FC"/>
    <w:rsid w:val="00053F4A"/>
    <w:rsid w:val="0007494A"/>
    <w:rsid w:val="00081B5E"/>
    <w:rsid w:val="000A4B87"/>
    <w:rsid w:val="001C245F"/>
    <w:rsid w:val="001D0EEE"/>
    <w:rsid w:val="00226FAB"/>
    <w:rsid w:val="002B7AAD"/>
    <w:rsid w:val="002E6E47"/>
    <w:rsid w:val="003158C6"/>
    <w:rsid w:val="00321917"/>
    <w:rsid w:val="00346A0E"/>
    <w:rsid w:val="00381E47"/>
    <w:rsid w:val="003C27C2"/>
    <w:rsid w:val="003C6D33"/>
    <w:rsid w:val="003E1109"/>
    <w:rsid w:val="00414D89"/>
    <w:rsid w:val="00475BD2"/>
    <w:rsid w:val="004F3523"/>
    <w:rsid w:val="00623C73"/>
    <w:rsid w:val="006749D6"/>
    <w:rsid w:val="006A5DAC"/>
    <w:rsid w:val="00721509"/>
    <w:rsid w:val="0090621F"/>
    <w:rsid w:val="009F7EEC"/>
    <w:rsid w:val="00A46AA6"/>
    <w:rsid w:val="00B53344"/>
    <w:rsid w:val="00BF748B"/>
    <w:rsid w:val="00C21D15"/>
    <w:rsid w:val="00C534FC"/>
    <w:rsid w:val="00C57C78"/>
    <w:rsid w:val="00D31173"/>
    <w:rsid w:val="00D52EE9"/>
    <w:rsid w:val="00D83C11"/>
    <w:rsid w:val="00DE5707"/>
    <w:rsid w:val="00EC67BC"/>
    <w:rsid w:val="00ED33C5"/>
    <w:rsid w:val="00F9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6DECA-5B1C-4F81-8BD5-5BD11369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F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F4A"/>
    <w:pPr>
      <w:spacing w:after="0" w:line="240" w:lineRule="auto"/>
    </w:pPr>
    <w:rPr>
      <w:rFonts w:ascii="Garamond" w:eastAsia="Calibri" w:hAnsi="Garamond" w:cs="Times New Roman"/>
      <w:sz w:val="24"/>
    </w:rPr>
  </w:style>
  <w:style w:type="paragraph" w:styleId="BalloonText">
    <w:name w:val="Balloon Text"/>
    <w:basedOn w:val="Normal"/>
    <w:link w:val="BalloonTextChar"/>
    <w:uiPriority w:val="99"/>
    <w:semiHidden/>
    <w:unhideWhenUsed/>
    <w:rsid w:val="00C21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vsmith</dc:creator>
  <cp:keywords/>
  <dc:description/>
  <cp:lastModifiedBy>vsmith</cp:lastModifiedBy>
  <cp:revision>8</cp:revision>
  <cp:lastPrinted>2019-02-05T21:07:00Z</cp:lastPrinted>
  <dcterms:created xsi:type="dcterms:W3CDTF">2019-01-24T14:21:00Z</dcterms:created>
  <dcterms:modified xsi:type="dcterms:W3CDTF">2019-02-05T21:34:00Z</dcterms:modified>
</cp:coreProperties>
</file>