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9484"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32"/>
          <w:szCs w:val="32"/>
        </w:rPr>
      </w:pPr>
      <w:r>
        <w:rPr>
          <w:rFonts w:ascii="Georgia" w:eastAsia="Times New Roman" w:hAnsi="Georgia" w:cs="Times New Roman"/>
          <w:noProof/>
          <w:sz w:val="32"/>
          <w:szCs w:val="32"/>
        </w:rPr>
        <w:drawing>
          <wp:inline distT="0" distB="0" distL="0" distR="0" wp14:anchorId="07C76E71" wp14:editId="08E4AB56">
            <wp:extent cx="8286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if"/>
                    <pic:cNvPicPr/>
                  </pic:nvPicPr>
                  <pic:blipFill>
                    <a:blip r:embed="rId7">
                      <a:extLst>
                        <a:ext uri="{28A0092B-C50C-407E-A947-70E740481C1C}">
                          <a14:useLocalDpi xmlns:a14="http://schemas.microsoft.com/office/drawing/2010/main" val="0"/>
                        </a:ext>
                      </a:extLst>
                    </a:blip>
                    <a:stretch>
                      <a:fillRect/>
                    </a:stretch>
                  </pic:blipFill>
                  <pic:spPr>
                    <a:xfrm>
                      <a:off x="0" y="0"/>
                      <a:ext cx="828675" cy="771525"/>
                    </a:xfrm>
                    <a:prstGeom prst="rect">
                      <a:avLst/>
                    </a:prstGeom>
                  </pic:spPr>
                </pic:pic>
              </a:graphicData>
            </a:graphic>
          </wp:inline>
        </w:drawing>
      </w:r>
    </w:p>
    <w:p w14:paraId="1C143C0F"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32"/>
          <w:szCs w:val="32"/>
        </w:rPr>
      </w:pPr>
    </w:p>
    <w:p w14:paraId="4F50D674" w14:textId="77777777" w:rsidR="007C5725" w:rsidRDefault="00E23610" w:rsidP="007C5725">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Chief Financial Officer </w:t>
      </w:r>
    </w:p>
    <w:p w14:paraId="6B3FF329"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32"/>
          <w:szCs w:val="32"/>
        </w:rPr>
      </w:pPr>
    </w:p>
    <w:p w14:paraId="0F604FA1"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General Description </w:t>
      </w:r>
    </w:p>
    <w:p w14:paraId="7CDB7DF8"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28"/>
          <w:szCs w:val="28"/>
        </w:rPr>
      </w:pPr>
    </w:p>
    <w:p w14:paraId="0B7C92ED" w14:textId="77777777" w:rsidR="00E53C56" w:rsidRDefault="007C5725" w:rsidP="007C57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w:t>
      </w:r>
      <w:r w:rsidR="00317CDC">
        <w:rPr>
          <w:rFonts w:ascii="TimesNewRomanPSMT" w:hAnsi="TimesNewRomanPSMT" w:cs="TimesNewRomanPSMT"/>
          <w:sz w:val="24"/>
          <w:szCs w:val="24"/>
        </w:rPr>
        <w:t>Chief Financial Officer</w:t>
      </w:r>
      <w:r>
        <w:rPr>
          <w:rFonts w:ascii="TimesNewRomanPSMT" w:hAnsi="TimesNewRomanPSMT" w:cs="TimesNewRomanPSMT"/>
          <w:sz w:val="24"/>
          <w:szCs w:val="24"/>
        </w:rPr>
        <w:t xml:space="preserve"> </w:t>
      </w:r>
      <w:r w:rsidR="00317CDC">
        <w:rPr>
          <w:rFonts w:ascii="TimesNewRomanPSMT" w:hAnsi="TimesNewRomanPSMT" w:cs="TimesNewRomanPSMT"/>
          <w:sz w:val="24"/>
          <w:szCs w:val="24"/>
        </w:rPr>
        <w:t xml:space="preserve">(CFO) </w:t>
      </w:r>
      <w:r>
        <w:rPr>
          <w:rFonts w:ascii="TimesNewRomanPSMT" w:hAnsi="TimesNewRomanPSMT" w:cs="TimesNewRomanPSMT"/>
          <w:sz w:val="24"/>
          <w:szCs w:val="24"/>
        </w:rPr>
        <w:t xml:space="preserve">is a full-time position in the </w:t>
      </w:r>
      <w:r w:rsidR="00317CDC">
        <w:rPr>
          <w:rFonts w:ascii="TimesNewRomanPSMT" w:hAnsi="TimesNewRomanPSMT" w:cs="TimesNewRomanPSMT"/>
          <w:sz w:val="24"/>
          <w:szCs w:val="24"/>
        </w:rPr>
        <w:t>City of Canton</w:t>
      </w:r>
      <w:r>
        <w:rPr>
          <w:rFonts w:ascii="TimesNewRomanPSMT" w:hAnsi="TimesNewRomanPSMT" w:cs="TimesNewRomanPSMT"/>
          <w:sz w:val="24"/>
          <w:szCs w:val="24"/>
        </w:rPr>
        <w:t xml:space="preserve">. The immediate supervisor for this position is the Mayor. </w:t>
      </w:r>
      <w:r w:rsidR="00317CDC">
        <w:rPr>
          <w:rFonts w:ascii="TimesNewRomanPSMT" w:hAnsi="TimesNewRomanPSMT" w:cs="TimesNewRomanPSMT"/>
          <w:sz w:val="24"/>
          <w:szCs w:val="24"/>
        </w:rPr>
        <w:t xml:space="preserve">This position requires high levels of competency in areas such as strategic management, municipal budgeting, accounting, and financial management in general.  In addition, this position makes various reports to the Board of Aldermen with respect to budgetary concerns.  </w:t>
      </w:r>
      <w:r>
        <w:rPr>
          <w:rFonts w:ascii="TimesNewRomanPSMT" w:hAnsi="TimesNewRomanPSMT" w:cs="TimesNewRomanPSMT"/>
          <w:sz w:val="24"/>
          <w:szCs w:val="24"/>
        </w:rPr>
        <w:t xml:space="preserve">The </w:t>
      </w:r>
      <w:r w:rsidR="00317CDC">
        <w:rPr>
          <w:rFonts w:ascii="TimesNewRomanPSMT" w:hAnsi="TimesNewRomanPSMT" w:cs="TimesNewRomanPSMT"/>
          <w:sz w:val="24"/>
          <w:szCs w:val="24"/>
        </w:rPr>
        <w:t xml:space="preserve">CFO </w:t>
      </w:r>
      <w:r>
        <w:rPr>
          <w:rFonts w:ascii="TimesNewRomanPSMT" w:hAnsi="TimesNewRomanPSMT" w:cs="TimesNewRomanPSMT"/>
          <w:sz w:val="24"/>
          <w:szCs w:val="24"/>
        </w:rPr>
        <w:t>works regular hours most of the time, with some flexibility when the workload demands it. There is night work on a regular basis, usually to attend meetings.</w:t>
      </w:r>
      <w:r w:rsidR="00317CDC">
        <w:rPr>
          <w:rFonts w:ascii="TimesNewRomanPSMT" w:hAnsi="TimesNewRomanPSMT" w:cs="TimesNewRomanPSMT"/>
          <w:sz w:val="24"/>
          <w:szCs w:val="24"/>
        </w:rPr>
        <w:t xml:space="preserve"> </w:t>
      </w:r>
      <w:r>
        <w:rPr>
          <w:rFonts w:ascii="TimesNewRomanPSMT" w:hAnsi="TimesNewRomanPSMT" w:cs="TimesNewRomanPSMT"/>
          <w:sz w:val="24"/>
          <w:szCs w:val="24"/>
        </w:rPr>
        <w:t xml:space="preserve"> The position has accountability for monetary, fiscal, budgetary, and relevant legal issues</w:t>
      </w:r>
      <w:r w:rsidR="005544C0">
        <w:rPr>
          <w:rFonts w:ascii="TimesNewRomanPSMT" w:hAnsi="TimesNewRomanPSMT" w:cs="TimesNewRomanPSMT"/>
          <w:sz w:val="24"/>
          <w:szCs w:val="24"/>
        </w:rPr>
        <w:t xml:space="preserve">, </w:t>
      </w:r>
      <w:r w:rsidR="00004467">
        <w:rPr>
          <w:rFonts w:ascii="TimesNewRomanPSMT" w:hAnsi="TimesNewRomanPSMT" w:cs="TimesNewRomanPSMT"/>
          <w:sz w:val="24"/>
          <w:szCs w:val="24"/>
        </w:rPr>
        <w:t>accordingly</w:t>
      </w:r>
    </w:p>
    <w:p w14:paraId="451D3D14" w14:textId="77777777" w:rsidR="007C5725" w:rsidRDefault="005544C0" w:rsidP="007C57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a background check may be required</w:t>
      </w:r>
      <w:r w:rsidR="007C5725">
        <w:rPr>
          <w:rFonts w:ascii="TimesNewRomanPSMT" w:hAnsi="TimesNewRomanPSMT" w:cs="TimesNewRomanPSMT"/>
          <w:sz w:val="24"/>
          <w:szCs w:val="24"/>
        </w:rPr>
        <w:t xml:space="preserve">. </w:t>
      </w:r>
    </w:p>
    <w:p w14:paraId="0DBCFDD6" w14:textId="77777777" w:rsidR="007C5725" w:rsidRDefault="007C5725" w:rsidP="007C5725">
      <w:pPr>
        <w:autoSpaceDE w:val="0"/>
        <w:autoSpaceDN w:val="0"/>
        <w:adjustRightInd w:val="0"/>
        <w:spacing w:after="0" w:line="240" w:lineRule="auto"/>
        <w:jc w:val="both"/>
        <w:rPr>
          <w:rFonts w:ascii="TimesNewRomanPSMT" w:hAnsi="TimesNewRomanPSMT" w:cs="TimesNewRomanPSMT"/>
          <w:sz w:val="24"/>
          <w:szCs w:val="24"/>
        </w:rPr>
      </w:pPr>
    </w:p>
    <w:p w14:paraId="2662BEDB"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28"/>
          <w:szCs w:val="28"/>
        </w:rPr>
      </w:pPr>
      <w:r w:rsidRPr="00E45CB4">
        <w:rPr>
          <w:rFonts w:ascii="TimesNewRomanPS-BoldMT" w:hAnsi="TimesNewRomanPS-BoldMT" w:cs="TimesNewRomanPS-BoldMT"/>
          <w:b/>
          <w:bCs/>
          <w:sz w:val="28"/>
          <w:szCs w:val="28"/>
        </w:rPr>
        <w:t>Duties and Responsibilities</w:t>
      </w:r>
    </w:p>
    <w:p w14:paraId="35408F4E"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24"/>
          <w:szCs w:val="24"/>
        </w:rPr>
      </w:pPr>
    </w:p>
    <w:p w14:paraId="08C68293" w14:textId="77777777" w:rsidR="00D26999" w:rsidRDefault="00D26999" w:rsidP="00B11AA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As the municipality’s budget and balance thereof is of the most importance, the City of Canton establishes a Chief Financial Officer responsible for the oversight and maintenance of its fiscal matters.  The CFO is the administrative head of the City’s budget.  The CFO must be a professional with strong management and leadership skills, in advising the Mayor, Board Members, and Deputy Clerks on their financial responsibilities is imperative.</w:t>
      </w:r>
    </w:p>
    <w:p w14:paraId="428BEFB5" w14:textId="77777777" w:rsidR="00D26999" w:rsidRDefault="00D26999" w:rsidP="00B11AA8">
      <w:pPr>
        <w:autoSpaceDE w:val="0"/>
        <w:autoSpaceDN w:val="0"/>
        <w:adjustRightInd w:val="0"/>
        <w:spacing w:after="0" w:line="240" w:lineRule="auto"/>
        <w:jc w:val="both"/>
        <w:rPr>
          <w:rFonts w:ascii="TimesNewRomanPSMT" w:hAnsi="TimesNewRomanPSMT" w:cs="TimesNewRomanPSMT"/>
          <w:sz w:val="24"/>
          <w:szCs w:val="24"/>
        </w:rPr>
      </w:pPr>
    </w:p>
    <w:p w14:paraId="0D77D656" w14:textId="77777777" w:rsidR="00D26999" w:rsidRDefault="00D26999" w:rsidP="00B11AA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Manages the municipality’s bank accounts, prepare and implement the annual budget, monthly budget reports.  State law requires that a budget report be made to the governing authorities at each month’s regular board meeting.  T</w:t>
      </w:r>
      <w:r w:rsidR="00B11AA8">
        <w:rPr>
          <w:rFonts w:ascii="TimesNewRomanPSMT" w:hAnsi="TimesNewRomanPSMT" w:cs="TimesNewRomanPSMT"/>
          <w:sz w:val="24"/>
          <w:szCs w:val="24"/>
        </w:rPr>
        <w:t>h</w:t>
      </w:r>
      <w:r>
        <w:rPr>
          <w:rFonts w:ascii="TimesNewRomanPSMT" w:hAnsi="TimesNewRomanPSMT" w:cs="TimesNewRomanPSMT"/>
          <w:sz w:val="24"/>
          <w:szCs w:val="24"/>
        </w:rPr>
        <w:t>is report presents the status of the budget, including the revenues and expenditures to date and current charges.  With each report an evaluation should be made to the board to ensure that budget estimates are on track and sufficient funds are available to pay current bills.  Prepare and present budget amendments as necessary, providing notice to the public if budget revis</w:t>
      </w:r>
      <w:r w:rsidR="00B11AA8">
        <w:rPr>
          <w:rFonts w:ascii="TimesNewRomanPSMT" w:hAnsi="TimesNewRomanPSMT" w:cs="TimesNewRomanPSMT"/>
          <w:sz w:val="24"/>
          <w:szCs w:val="24"/>
        </w:rPr>
        <w:t xml:space="preserve">ions are </w:t>
      </w:r>
      <w:r>
        <w:rPr>
          <w:rFonts w:ascii="TimesNewRomanPSMT" w:hAnsi="TimesNewRomanPSMT" w:cs="TimesNewRomanPSMT"/>
          <w:sz w:val="24"/>
          <w:szCs w:val="24"/>
        </w:rPr>
        <w:t>up or down by 10 percent or more.</w:t>
      </w:r>
    </w:p>
    <w:p w14:paraId="49666414" w14:textId="77777777" w:rsidR="00D26999" w:rsidRDefault="00D26999" w:rsidP="00B11AA8">
      <w:pPr>
        <w:autoSpaceDE w:val="0"/>
        <w:autoSpaceDN w:val="0"/>
        <w:adjustRightInd w:val="0"/>
        <w:spacing w:after="0" w:line="240" w:lineRule="auto"/>
        <w:jc w:val="both"/>
        <w:rPr>
          <w:rFonts w:ascii="TimesNewRomanPSMT" w:hAnsi="TimesNewRomanPSMT" w:cs="TimesNewRomanPSMT"/>
          <w:sz w:val="24"/>
          <w:szCs w:val="24"/>
        </w:rPr>
      </w:pPr>
    </w:p>
    <w:p w14:paraId="781A2E00" w14:textId="77777777" w:rsidR="00B11AA8" w:rsidRDefault="00D26999" w:rsidP="00B11AA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Knowledgeable </w:t>
      </w:r>
      <w:r w:rsidR="00B11AA8">
        <w:rPr>
          <w:rFonts w:ascii="TimesNewRomanPSMT" w:hAnsi="TimesNewRomanPSMT" w:cs="TimesNewRomanPSMT"/>
          <w:sz w:val="24"/>
          <w:szCs w:val="24"/>
        </w:rPr>
        <w:t xml:space="preserve">of </w:t>
      </w:r>
      <w:r>
        <w:rPr>
          <w:rFonts w:ascii="TimesNewRomanPSMT" w:hAnsi="TimesNewRomanPSMT" w:cs="TimesNewRomanPSMT"/>
          <w:sz w:val="24"/>
          <w:szCs w:val="24"/>
        </w:rPr>
        <w:t>Mississippi Code Sections dealing with Municipal Finance</w:t>
      </w:r>
      <w:r w:rsidR="00B11AA8">
        <w:rPr>
          <w:rFonts w:ascii="TimesNewRomanPSMT" w:hAnsi="TimesNewRomanPSMT" w:cs="TimesNewRomanPSMT"/>
          <w:sz w:val="24"/>
          <w:szCs w:val="24"/>
        </w:rPr>
        <w:t xml:space="preserve"> is required; including but not limited to,</w:t>
      </w:r>
      <w:r>
        <w:rPr>
          <w:rFonts w:ascii="TimesNewRomanPSMT" w:hAnsi="TimesNewRomanPSMT" w:cs="TimesNewRomanPSMT"/>
          <w:sz w:val="24"/>
          <w:szCs w:val="24"/>
        </w:rPr>
        <w:t xml:space="preserve"> </w:t>
      </w:r>
      <w:r w:rsidR="00B11AA8">
        <w:rPr>
          <w:rFonts w:ascii="TimesNewRomanPSMT" w:hAnsi="TimesNewRomanPSMT" w:cs="TimesNewRomanPSMT"/>
          <w:sz w:val="24"/>
          <w:szCs w:val="24"/>
        </w:rPr>
        <w:t>m</w:t>
      </w:r>
      <w:r>
        <w:rPr>
          <w:rFonts w:ascii="TimesNewRomanPSMT" w:hAnsi="TimesNewRomanPSMT" w:cs="TimesNewRomanPSMT"/>
          <w:sz w:val="24"/>
          <w:szCs w:val="24"/>
        </w:rPr>
        <w:t xml:space="preserve">onthly </w:t>
      </w:r>
      <w:r w:rsidR="00B11AA8">
        <w:rPr>
          <w:rFonts w:ascii="TimesNewRomanPSMT" w:hAnsi="TimesNewRomanPSMT" w:cs="TimesNewRomanPSMT"/>
          <w:sz w:val="24"/>
          <w:szCs w:val="24"/>
        </w:rPr>
        <w:t>b</w:t>
      </w:r>
      <w:r>
        <w:rPr>
          <w:rFonts w:ascii="TimesNewRomanPSMT" w:hAnsi="TimesNewRomanPSMT" w:cs="TimesNewRomanPSMT"/>
          <w:sz w:val="24"/>
          <w:szCs w:val="24"/>
        </w:rPr>
        <w:t xml:space="preserve">udget </w:t>
      </w:r>
      <w:r w:rsidR="00B11AA8">
        <w:rPr>
          <w:rFonts w:ascii="TimesNewRomanPSMT" w:hAnsi="TimesNewRomanPSMT" w:cs="TimesNewRomanPSMT"/>
          <w:sz w:val="24"/>
          <w:szCs w:val="24"/>
        </w:rPr>
        <w:t>r</w:t>
      </w:r>
      <w:r>
        <w:rPr>
          <w:rFonts w:ascii="TimesNewRomanPSMT" w:hAnsi="TimesNewRomanPSMT" w:cs="TimesNewRomanPSMT"/>
          <w:sz w:val="24"/>
          <w:szCs w:val="24"/>
        </w:rPr>
        <w:t xml:space="preserve">eports, </w:t>
      </w:r>
      <w:r w:rsidR="00B11AA8">
        <w:rPr>
          <w:rFonts w:ascii="TimesNewRomanPSMT" w:hAnsi="TimesNewRomanPSMT" w:cs="TimesNewRomanPSMT"/>
          <w:sz w:val="24"/>
          <w:szCs w:val="24"/>
        </w:rPr>
        <w:t>b</w:t>
      </w:r>
      <w:r>
        <w:rPr>
          <w:rFonts w:ascii="TimesNewRomanPSMT" w:hAnsi="TimesNewRomanPSMT" w:cs="TimesNewRomanPSMT"/>
          <w:sz w:val="24"/>
          <w:szCs w:val="24"/>
        </w:rPr>
        <w:t xml:space="preserve">udget </w:t>
      </w:r>
      <w:r w:rsidR="00B11AA8">
        <w:rPr>
          <w:rFonts w:ascii="TimesNewRomanPSMT" w:hAnsi="TimesNewRomanPSMT" w:cs="TimesNewRomanPSMT"/>
          <w:sz w:val="24"/>
          <w:szCs w:val="24"/>
        </w:rPr>
        <w:t>a</w:t>
      </w:r>
      <w:r>
        <w:rPr>
          <w:rFonts w:ascii="TimesNewRomanPSMT" w:hAnsi="TimesNewRomanPSMT" w:cs="TimesNewRomanPSMT"/>
          <w:sz w:val="24"/>
          <w:szCs w:val="24"/>
        </w:rPr>
        <w:t xml:space="preserve">mendments, </w:t>
      </w:r>
      <w:r w:rsidR="00B11AA8">
        <w:rPr>
          <w:rFonts w:ascii="TimesNewRomanPSMT" w:hAnsi="TimesNewRomanPSMT" w:cs="TimesNewRomanPSMT"/>
          <w:sz w:val="24"/>
          <w:szCs w:val="24"/>
        </w:rPr>
        <w:t>e</w:t>
      </w:r>
      <w:r>
        <w:rPr>
          <w:rFonts w:ascii="TimesNewRomanPSMT" w:hAnsi="TimesNewRomanPSMT" w:cs="TimesNewRomanPSMT"/>
          <w:sz w:val="24"/>
          <w:szCs w:val="24"/>
        </w:rPr>
        <w:t xml:space="preserve">mergency </w:t>
      </w:r>
      <w:r w:rsidR="00B11AA8">
        <w:rPr>
          <w:rFonts w:ascii="TimesNewRomanPSMT" w:hAnsi="TimesNewRomanPSMT" w:cs="TimesNewRomanPSMT"/>
          <w:sz w:val="24"/>
          <w:szCs w:val="24"/>
        </w:rPr>
        <w:t>e</w:t>
      </w:r>
      <w:r>
        <w:rPr>
          <w:rFonts w:ascii="TimesNewRomanPSMT" w:hAnsi="TimesNewRomanPSMT" w:cs="TimesNewRomanPSMT"/>
          <w:sz w:val="24"/>
          <w:szCs w:val="24"/>
        </w:rPr>
        <w:t xml:space="preserve">xpenditures, </w:t>
      </w:r>
      <w:r w:rsidR="00B11AA8">
        <w:rPr>
          <w:rFonts w:ascii="TimesNewRomanPSMT" w:hAnsi="TimesNewRomanPSMT" w:cs="TimesNewRomanPSMT"/>
          <w:sz w:val="24"/>
          <w:szCs w:val="24"/>
        </w:rPr>
        <w:t>r</w:t>
      </w:r>
      <w:r>
        <w:rPr>
          <w:rFonts w:ascii="TimesNewRomanPSMT" w:hAnsi="TimesNewRomanPSMT" w:cs="TimesNewRomanPSMT"/>
          <w:sz w:val="24"/>
          <w:szCs w:val="24"/>
        </w:rPr>
        <w:t xml:space="preserve">evenue sources, </w:t>
      </w:r>
      <w:r w:rsidR="00B11AA8">
        <w:rPr>
          <w:rFonts w:ascii="TimesNewRomanPSMT" w:hAnsi="TimesNewRomanPSMT" w:cs="TimesNewRomanPSMT"/>
          <w:sz w:val="24"/>
          <w:szCs w:val="24"/>
        </w:rPr>
        <w:t>s</w:t>
      </w:r>
      <w:r>
        <w:rPr>
          <w:rFonts w:ascii="TimesNewRomanPSMT" w:hAnsi="TimesNewRomanPSMT" w:cs="TimesNewRomanPSMT"/>
          <w:sz w:val="24"/>
          <w:szCs w:val="24"/>
        </w:rPr>
        <w:t xml:space="preserve">tate and </w:t>
      </w:r>
      <w:r w:rsidR="00B11AA8">
        <w:rPr>
          <w:rFonts w:ascii="TimesNewRomanPSMT" w:hAnsi="TimesNewRomanPSMT" w:cs="TimesNewRomanPSMT"/>
          <w:sz w:val="24"/>
          <w:szCs w:val="24"/>
        </w:rPr>
        <w:t>f</w:t>
      </w:r>
      <w:r>
        <w:rPr>
          <w:rFonts w:ascii="TimesNewRomanPSMT" w:hAnsi="TimesNewRomanPSMT" w:cs="TimesNewRomanPSMT"/>
          <w:sz w:val="24"/>
          <w:szCs w:val="24"/>
        </w:rPr>
        <w:t xml:space="preserve">ederal </w:t>
      </w:r>
      <w:r w:rsidR="00B11AA8">
        <w:rPr>
          <w:rFonts w:ascii="TimesNewRomanPSMT" w:hAnsi="TimesNewRomanPSMT" w:cs="TimesNewRomanPSMT"/>
          <w:sz w:val="24"/>
          <w:szCs w:val="24"/>
        </w:rPr>
        <w:t>s</w:t>
      </w:r>
      <w:r>
        <w:rPr>
          <w:rFonts w:ascii="TimesNewRomanPSMT" w:hAnsi="TimesNewRomanPSMT" w:cs="TimesNewRomanPSMT"/>
          <w:sz w:val="24"/>
          <w:szCs w:val="24"/>
        </w:rPr>
        <w:t xml:space="preserve">ource </w:t>
      </w:r>
      <w:r w:rsidR="00B11AA8">
        <w:rPr>
          <w:rFonts w:ascii="TimesNewRomanPSMT" w:hAnsi="TimesNewRomanPSMT" w:cs="TimesNewRomanPSMT"/>
          <w:sz w:val="24"/>
          <w:szCs w:val="24"/>
        </w:rPr>
        <w:t>r</w:t>
      </w:r>
      <w:r>
        <w:rPr>
          <w:rFonts w:ascii="TimesNewRomanPSMT" w:hAnsi="TimesNewRomanPSMT" w:cs="TimesNewRomanPSMT"/>
          <w:sz w:val="24"/>
          <w:szCs w:val="24"/>
        </w:rPr>
        <w:t xml:space="preserve">evenues, </w:t>
      </w:r>
      <w:r w:rsidR="00B11AA8">
        <w:rPr>
          <w:rFonts w:ascii="TimesNewRomanPSMT" w:hAnsi="TimesNewRomanPSMT" w:cs="TimesNewRomanPSMT"/>
          <w:sz w:val="24"/>
          <w:szCs w:val="24"/>
        </w:rPr>
        <w:t>l</w:t>
      </w:r>
      <w:r>
        <w:rPr>
          <w:rFonts w:ascii="TimesNewRomanPSMT" w:hAnsi="TimesNewRomanPSMT" w:cs="TimesNewRomanPSMT"/>
          <w:sz w:val="24"/>
          <w:szCs w:val="24"/>
        </w:rPr>
        <w:t xml:space="preserve">oans, </w:t>
      </w:r>
      <w:r w:rsidR="00B11AA8">
        <w:rPr>
          <w:rFonts w:ascii="TimesNewRomanPSMT" w:hAnsi="TimesNewRomanPSMT" w:cs="TimesNewRomanPSMT"/>
          <w:sz w:val="24"/>
          <w:szCs w:val="24"/>
        </w:rPr>
        <w:t>bonds and bonding requirements, t</w:t>
      </w:r>
      <w:r>
        <w:rPr>
          <w:rFonts w:ascii="TimesNewRomanPSMT" w:hAnsi="TimesNewRomanPSMT" w:cs="TimesNewRomanPSMT"/>
          <w:sz w:val="24"/>
          <w:szCs w:val="24"/>
        </w:rPr>
        <w:t xml:space="preserve">ransfers, </w:t>
      </w:r>
      <w:r w:rsidR="00B11AA8">
        <w:rPr>
          <w:rFonts w:ascii="TimesNewRomanPSMT" w:hAnsi="TimesNewRomanPSMT" w:cs="TimesNewRomanPSMT"/>
          <w:sz w:val="24"/>
          <w:szCs w:val="24"/>
        </w:rPr>
        <w:t>e</w:t>
      </w:r>
      <w:r>
        <w:rPr>
          <w:rFonts w:ascii="TimesNewRomanPSMT" w:hAnsi="TimesNewRomanPSMT" w:cs="TimesNewRomanPSMT"/>
          <w:sz w:val="24"/>
          <w:szCs w:val="24"/>
        </w:rPr>
        <w:t xml:space="preserve">xpenditures, </w:t>
      </w:r>
      <w:r w:rsidR="00B11AA8">
        <w:rPr>
          <w:rFonts w:ascii="TimesNewRomanPSMT" w:hAnsi="TimesNewRomanPSMT" w:cs="TimesNewRomanPSMT"/>
          <w:sz w:val="24"/>
          <w:szCs w:val="24"/>
        </w:rPr>
        <w:t>a</w:t>
      </w:r>
      <w:r>
        <w:rPr>
          <w:rFonts w:ascii="TimesNewRomanPSMT" w:hAnsi="TimesNewRomanPSMT" w:cs="TimesNewRomanPSMT"/>
          <w:sz w:val="24"/>
          <w:szCs w:val="24"/>
        </w:rPr>
        <w:t xml:space="preserve">ppropriations, </w:t>
      </w:r>
      <w:r w:rsidR="00B11AA8">
        <w:rPr>
          <w:rFonts w:ascii="TimesNewRomanPSMT" w:hAnsi="TimesNewRomanPSMT" w:cs="TimesNewRomanPSMT"/>
          <w:sz w:val="24"/>
          <w:szCs w:val="24"/>
        </w:rPr>
        <w:t>c</w:t>
      </w:r>
      <w:r>
        <w:rPr>
          <w:rFonts w:ascii="TimesNewRomanPSMT" w:hAnsi="TimesNewRomanPSMT" w:cs="TimesNewRomanPSMT"/>
          <w:sz w:val="24"/>
          <w:szCs w:val="24"/>
        </w:rPr>
        <w:t xml:space="preserve">ontracted </w:t>
      </w:r>
      <w:r w:rsidR="00B11AA8">
        <w:rPr>
          <w:rFonts w:ascii="TimesNewRomanPSMT" w:hAnsi="TimesNewRomanPSMT" w:cs="TimesNewRomanPSMT"/>
          <w:sz w:val="24"/>
          <w:szCs w:val="24"/>
        </w:rPr>
        <w:t>o</w:t>
      </w:r>
      <w:r>
        <w:rPr>
          <w:rFonts w:ascii="TimesNewRomanPSMT" w:hAnsi="TimesNewRomanPSMT" w:cs="TimesNewRomanPSMT"/>
          <w:sz w:val="24"/>
          <w:szCs w:val="24"/>
        </w:rPr>
        <w:t xml:space="preserve">bligations, </w:t>
      </w:r>
      <w:r w:rsidR="00B11AA8">
        <w:rPr>
          <w:rFonts w:ascii="TimesNewRomanPSMT" w:hAnsi="TimesNewRomanPSMT" w:cs="TimesNewRomanPSMT"/>
          <w:sz w:val="24"/>
          <w:szCs w:val="24"/>
        </w:rPr>
        <w:t>c</w:t>
      </w:r>
      <w:r>
        <w:rPr>
          <w:rFonts w:ascii="TimesNewRomanPSMT" w:hAnsi="TimesNewRomanPSMT" w:cs="TimesNewRomanPSMT"/>
          <w:sz w:val="24"/>
          <w:szCs w:val="24"/>
        </w:rPr>
        <w:t xml:space="preserve">laims </w:t>
      </w:r>
      <w:r w:rsidR="00B11AA8">
        <w:rPr>
          <w:rFonts w:ascii="TimesNewRomanPSMT" w:hAnsi="TimesNewRomanPSMT" w:cs="TimesNewRomanPSMT"/>
          <w:sz w:val="24"/>
          <w:szCs w:val="24"/>
        </w:rPr>
        <w:t>p</w:t>
      </w:r>
      <w:r>
        <w:rPr>
          <w:rFonts w:ascii="TimesNewRomanPSMT" w:hAnsi="TimesNewRomanPSMT" w:cs="TimesNewRomanPSMT"/>
          <w:sz w:val="24"/>
          <w:szCs w:val="24"/>
        </w:rPr>
        <w:t xml:space="preserve">rocess, </w:t>
      </w:r>
      <w:r w:rsidR="00B11AA8">
        <w:rPr>
          <w:rFonts w:ascii="TimesNewRomanPSMT" w:hAnsi="TimesNewRomanPSMT" w:cs="TimesNewRomanPSMT"/>
          <w:sz w:val="24"/>
          <w:szCs w:val="24"/>
        </w:rPr>
        <w:t>d</w:t>
      </w:r>
      <w:r>
        <w:rPr>
          <w:rFonts w:ascii="TimesNewRomanPSMT" w:hAnsi="TimesNewRomanPSMT" w:cs="TimesNewRomanPSMT"/>
          <w:sz w:val="24"/>
          <w:szCs w:val="24"/>
        </w:rPr>
        <w:t xml:space="preserve">isallowed </w:t>
      </w:r>
      <w:r w:rsidR="00B11AA8">
        <w:rPr>
          <w:rFonts w:ascii="TimesNewRomanPSMT" w:hAnsi="TimesNewRomanPSMT" w:cs="TimesNewRomanPSMT"/>
          <w:sz w:val="24"/>
          <w:szCs w:val="24"/>
        </w:rPr>
        <w:t>c</w:t>
      </w:r>
      <w:r>
        <w:rPr>
          <w:rFonts w:ascii="TimesNewRomanPSMT" w:hAnsi="TimesNewRomanPSMT" w:cs="TimesNewRomanPSMT"/>
          <w:sz w:val="24"/>
          <w:szCs w:val="24"/>
        </w:rPr>
        <w:t xml:space="preserve">laims, </w:t>
      </w:r>
      <w:r w:rsidR="00B11AA8">
        <w:rPr>
          <w:rFonts w:ascii="TimesNewRomanPSMT" w:hAnsi="TimesNewRomanPSMT" w:cs="TimesNewRomanPSMT"/>
          <w:sz w:val="24"/>
          <w:szCs w:val="24"/>
        </w:rPr>
        <w:t>c</w:t>
      </w:r>
      <w:r>
        <w:rPr>
          <w:rFonts w:ascii="TimesNewRomanPSMT" w:hAnsi="TimesNewRomanPSMT" w:cs="TimesNewRomanPSMT"/>
          <w:sz w:val="24"/>
          <w:szCs w:val="24"/>
        </w:rPr>
        <w:t xml:space="preserve">ash </w:t>
      </w:r>
      <w:r w:rsidR="00B11AA8">
        <w:rPr>
          <w:rFonts w:ascii="TimesNewRomanPSMT" w:hAnsi="TimesNewRomanPSMT" w:cs="TimesNewRomanPSMT"/>
          <w:sz w:val="24"/>
          <w:szCs w:val="24"/>
        </w:rPr>
        <w:t>i</w:t>
      </w:r>
      <w:r>
        <w:rPr>
          <w:rFonts w:ascii="TimesNewRomanPSMT" w:hAnsi="TimesNewRomanPSMT" w:cs="TimesNewRomanPSMT"/>
          <w:sz w:val="24"/>
          <w:szCs w:val="24"/>
        </w:rPr>
        <w:t xml:space="preserve">nvestments, </w:t>
      </w:r>
      <w:r w:rsidR="00B11AA8">
        <w:rPr>
          <w:rFonts w:ascii="TimesNewRomanPSMT" w:hAnsi="TimesNewRomanPSMT" w:cs="TimesNewRomanPSMT"/>
          <w:sz w:val="24"/>
          <w:szCs w:val="24"/>
        </w:rPr>
        <w:t>m</w:t>
      </w:r>
      <w:r>
        <w:rPr>
          <w:rFonts w:ascii="TimesNewRomanPSMT" w:hAnsi="TimesNewRomanPSMT" w:cs="TimesNewRomanPSMT"/>
          <w:sz w:val="24"/>
          <w:szCs w:val="24"/>
        </w:rPr>
        <w:t xml:space="preserve">unicipal </w:t>
      </w:r>
      <w:r w:rsidR="00B11AA8">
        <w:rPr>
          <w:rFonts w:ascii="TimesNewRomanPSMT" w:hAnsi="TimesNewRomanPSMT" w:cs="TimesNewRomanPSMT"/>
          <w:sz w:val="24"/>
          <w:szCs w:val="24"/>
        </w:rPr>
        <w:t>d</w:t>
      </w:r>
      <w:r>
        <w:rPr>
          <w:rFonts w:ascii="TimesNewRomanPSMT" w:hAnsi="TimesNewRomanPSMT" w:cs="TimesNewRomanPSMT"/>
          <w:sz w:val="24"/>
          <w:szCs w:val="24"/>
        </w:rPr>
        <w:t xml:space="preserve">epositories, and </w:t>
      </w:r>
      <w:r w:rsidR="00B11AA8">
        <w:rPr>
          <w:rFonts w:ascii="TimesNewRomanPSMT" w:hAnsi="TimesNewRomanPSMT" w:cs="TimesNewRomanPSMT"/>
          <w:sz w:val="24"/>
          <w:szCs w:val="24"/>
        </w:rPr>
        <w:t>c</w:t>
      </w:r>
      <w:r>
        <w:rPr>
          <w:rFonts w:ascii="TimesNewRomanPSMT" w:hAnsi="TimesNewRomanPSMT" w:cs="TimesNewRomanPSMT"/>
          <w:sz w:val="24"/>
          <w:szCs w:val="24"/>
        </w:rPr>
        <w:t xml:space="preserve">laim </w:t>
      </w:r>
      <w:r w:rsidR="00B11AA8">
        <w:rPr>
          <w:rFonts w:ascii="TimesNewRomanPSMT" w:hAnsi="TimesNewRomanPSMT" w:cs="TimesNewRomanPSMT"/>
          <w:sz w:val="24"/>
          <w:szCs w:val="24"/>
        </w:rPr>
        <w:t>p</w:t>
      </w:r>
      <w:r>
        <w:rPr>
          <w:rFonts w:ascii="TimesNewRomanPSMT" w:hAnsi="TimesNewRomanPSMT" w:cs="TimesNewRomanPSMT"/>
          <w:sz w:val="24"/>
          <w:szCs w:val="24"/>
        </w:rPr>
        <w:t>ayments.</w:t>
      </w:r>
      <w:r w:rsidR="00B11AA8">
        <w:rPr>
          <w:rFonts w:ascii="TimesNewRomanPSMT" w:hAnsi="TimesNewRomanPSMT" w:cs="TimesNewRomanPSMT"/>
          <w:sz w:val="24"/>
          <w:szCs w:val="24"/>
        </w:rPr>
        <w:t xml:space="preserve">  Prepare and provide documents related to budget preparation, balanced budget; including but not limited to, determining assessed values for mill’s, determining any ad valorem tax levies, as well as necessary publications, and hearings.</w:t>
      </w:r>
    </w:p>
    <w:p w14:paraId="1F63B4EE" w14:textId="77777777" w:rsidR="00D26999" w:rsidRDefault="00D26999" w:rsidP="00B11AA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14:paraId="4F20DCE9" w14:textId="77777777" w:rsidR="00B11AA8" w:rsidRDefault="00B11AA8" w:rsidP="00B11AA8">
      <w:pPr>
        <w:autoSpaceDE w:val="0"/>
        <w:autoSpaceDN w:val="0"/>
        <w:adjustRightInd w:val="0"/>
        <w:spacing w:after="0" w:line="240" w:lineRule="auto"/>
        <w:jc w:val="both"/>
        <w:rPr>
          <w:rFonts w:ascii="TimesNewRomanPSMT" w:hAnsi="TimesNewRomanPSMT" w:cs="TimesNewRomanPSMT"/>
          <w:sz w:val="24"/>
          <w:szCs w:val="24"/>
        </w:rPr>
      </w:pPr>
    </w:p>
    <w:p w14:paraId="3AC7B74D" w14:textId="77777777" w:rsidR="007C5725" w:rsidRPr="00CE2B84" w:rsidRDefault="007C5725" w:rsidP="007C5725">
      <w:pPr>
        <w:autoSpaceDE w:val="0"/>
        <w:autoSpaceDN w:val="0"/>
        <w:adjustRightInd w:val="0"/>
        <w:spacing w:after="0" w:line="240" w:lineRule="auto"/>
        <w:rPr>
          <w:rFonts w:ascii="TimesNewRomanPSMT" w:hAnsi="TimesNewRomanPSMT" w:cs="TimesNewRomanPSMT"/>
          <w:b/>
          <w:sz w:val="28"/>
          <w:szCs w:val="28"/>
        </w:rPr>
      </w:pPr>
      <w:r w:rsidRPr="00CE2B84">
        <w:rPr>
          <w:rFonts w:ascii="TimesNewRomanPSMT" w:hAnsi="TimesNewRomanPSMT" w:cs="TimesNewRomanPSMT"/>
          <w:b/>
          <w:sz w:val="28"/>
          <w:szCs w:val="28"/>
        </w:rPr>
        <w:lastRenderedPageBreak/>
        <w:t>Qualifications</w:t>
      </w:r>
    </w:p>
    <w:p w14:paraId="1ACFEAF4" w14:textId="77777777" w:rsidR="007C5725" w:rsidRDefault="007C5725" w:rsidP="007C5725">
      <w:pPr>
        <w:autoSpaceDE w:val="0"/>
        <w:autoSpaceDN w:val="0"/>
        <w:adjustRightInd w:val="0"/>
        <w:spacing w:after="0" w:line="240" w:lineRule="auto"/>
        <w:rPr>
          <w:rFonts w:ascii="TimesNewRomanPSMT" w:hAnsi="TimesNewRomanPSMT" w:cs="TimesNewRomanPSMT"/>
          <w:sz w:val="24"/>
          <w:szCs w:val="24"/>
        </w:rPr>
      </w:pPr>
    </w:p>
    <w:p w14:paraId="35754E49" w14:textId="77777777" w:rsidR="007C5725" w:rsidRDefault="007C5725" w:rsidP="007C57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The person in this position </w:t>
      </w:r>
      <w:r w:rsidRPr="002B445C">
        <w:rPr>
          <w:rFonts w:ascii="TimesNewRomanPSMT" w:hAnsi="TimesNewRomanPSMT" w:cs="TimesNewRomanPSMT"/>
          <w:b/>
          <w:sz w:val="24"/>
          <w:szCs w:val="24"/>
          <w:u w:val="single"/>
        </w:rPr>
        <w:t>must have</w:t>
      </w:r>
      <w:r>
        <w:rPr>
          <w:rFonts w:ascii="TimesNewRomanPSMT" w:hAnsi="TimesNewRomanPSMT" w:cs="TimesNewRomanPSMT"/>
          <w:sz w:val="24"/>
          <w:szCs w:val="24"/>
        </w:rPr>
        <w:t xml:space="preserve"> </w:t>
      </w:r>
      <w:r w:rsidR="005544C0">
        <w:rPr>
          <w:rFonts w:ascii="TimesNewRomanPSMT" w:hAnsi="TimesNewRomanPSMT" w:cs="TimesNewRomanPSMT"/>
          <w:sz w:val="24"/>
          <w:szCs w:val="24"/>
        </w:rPr>
        <w:t>obtained a certificate or diploma issued after at least four years of study in a secondary school (or received an equivalent academic education acceptable to the governing authorities)</w:t>
      </w:r>
      <w:r>
        <w:rPr>
          <w:rFonts w:ascii="TimesNewRomanPSMT" w:hAnsi="TimesNewRomanPSMT" w:cs="TimesNewRomanPSMT"/>
          <w:sz w:val="24"/>
          <w:szCs w:val="24"/>
        </w:rPr>
        <w:t xml:space="preserve"> in a related field (</w:t>
      </w:r>
      <w:r w:rsidR="005544C0">
        <w:rPr>
          <w:rFonts w:ascii="TimesNewRomanPSMT" w:hAnsi="TimesNewRomanPSMT" w:cs="TimesNewRomanPSMT"/>
          <w:sz w:val="24"/>
          <w:szCs w:val="24"/>
        </w:rPr>
        <w:t>Accounting, Business Administration, or equivalent</w:t>
      </w:r>
      <w:r>
        <w:rPr>
          <w:rFonts w:ascii="TimesNewRomanPSMT" w:hAnsi="TimesNewRomanPSMT" w:cs="TimesNewRomanPSMT"/>
          <w:sz w:val="24"/>
          <w:szCs w:val="24"/>
        </w:rPr>
        <w:t>)</w:t>
      </w:r>
      <w:r w:rsidR="005544C0">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5544C0">
        <w:rPr>
          <w:rFonts w:ascii="TimesNewRomanPSMT" w:hAnsi="TimesNewRomanPSMT" w:cs="TimesNewRomanPSMT"/>
          <w:sz w:val="24"/>
          <w:szCs w:val="24"/>
        </w:rPr>
        <w:t xml:space="preserve">Holding a Certified Public Accounting certificate </w:t>
      </w:r>
      <w:r>
        <w:rPr>
          <w:rFonts w:ascii="TimesNewRomanPSMT" w:hAnsi="TimesNewRomanPSMT" w:cs="TimesNewRomanPSMT"/>
          <w:sz w:val="24"/>
          <w:szCs w:val="24"/>
        </w:rPr>
        <w:t xml:space="preserve">is strongly recommended. </w:t>
      </w:r>
      <w:r w:rsidR="005544C0">
        <w:rPr>
          <w:rFonts w:ascii="TimesNewRomanPSMT" w:hAnsi="TimesNewRomanPSMT" w:cs="TimesNewRomanPSMT"/>
          <w:sz w:val="24"/>
          <w:szCs w:val="24"/>
        </w:rPr>
        <w:t xml:space="preserve">Four (4) years full-time experience is also strongly recommended.  </w:t>
      </w:r>
      <w:r>
        <w:rPr>
          <w:rFonts w:ascii="TimesNewRomanPSMT" w:hAnsi="TimesNewRomanPSMT" w:cs="TimesNewRomanPSMT"/>
          <w:sz w:val="24"/>
          <w:szCs w:val="24"/>
        </w:rPr>
        <w:t xml:space="preserve">  </w:t>
      </w:r>
    </w:p>
    <w:p w14:paraId="70491079"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28"/>
          <w:szCs w:val="28"/>
        </w:rPr>
      </w:pPr>
    </w:p>
    <w:p w14:paraId="3E09D683" w14:textId="77777777" w:rsidR="007C5725" w:rsidRPr="002B445C" w:rsidRDefault="007C5725" w:rsidP="007C5725">
      <w:pPr>
        <w:autoSpaceDE w:val="0"/>
        <w:autoSpaceDN w:val="0"/>
        <w:adjustRightInd w:val="0"/>
        <w:spacing w:after="0" w:line="240" w:lineRule="auto"/>
        <w:rPr>
          <w:rFonts w:ascii="TimesNewRomanPS-BoldMT" w:hAnsi="TimesNewRomanPS-BoldMT" w:cs="TimesNewRomanPS-BoldMT"/>
          <w:b/>
          <w:bCs/>
          <w:sz w:val="24"/>
          <w:szCs w:val="24"/>
        </w:rPr>
      </w:pPr>
      <w:r w:rsidRPr="002B445C">
        <w:rPr>
          <w:rFonts w:ascii="TimesNewRomanPS-BoldMT" w:hAnsi="TimesNewRomanPS-BoldMT" w:cs="TimesNewRomanPS-BoldMT"/>
          <w:b/>
          <w:bCs/>
          <w:sz w:val="24"/>
          <w:szCs w:val="24"/>
        </w:rPr>
        <w:t>Knowledge, Skills and Abilities</w:t>
      </w:r>
    </w:p>
    <w:p w14:paraId="1A773071"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24"/>
          <w:szCs w:val="24"/>
        </w:rPr>
      </w:pPr>
    </w:p>
    <w:p w14:paraId="698A1226" w14:textId="77777777" w:rsidR="007C5725" w:rsidRPr="00F8064A" w:rsidRDefault="005544C0"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Assist the Mayor and the members of the governing authorities in preparation of the annual budget </w:t>
      </w:r>
    </w:p>
    <w:p w14:paraId="70E7375C" w14:textId="77777777" w:rsidR="007C5725" w:rsidRPr="00F8064A" w:rsidRDefault="005544C0"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Supervise and post maintenance of all books of original entry of all funds</w:t>
      </w:r>
    </w:p>
    <w:p w14:paraId="7143B26A" w14:textId="77777777" w:rsidR="007C5725" w:rsidRPr="00F8064A" w:rsidRDefault="005544C0"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Compliance with all Mississippi laws with respect to Municipal Finance</w:t>
      </w:r>
    </w:p>
    <w:p w14:paraId="4D207F39" w14:textId="77777777" w:rsidR="007C5725" w:rsidRPr="00F8064A" w:rsidRDefault="005544C0"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Preparation of annual financial statements, annual debt statement, and supplemental debt statement</w:t>
      </w:r>
    </w:p>
    <w:p w14:paraId="72BD8B24" w14:textId="77777777" w:rsidR="007C5725" w:rsidRPr="00237A99" w:rsidRDefault="005544C0"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Coordination of Bank Reconcil</w:t>
      </w:r>
      <w:r w:rsidR="00B11AA8">
        <w:rPr>
          <w:rFonts w:ascii="TimesNewRomanPSMT" w:hAnsi="TimesNewRomanPSMT" w:cs="TimesNewRomanPSMT"/>
          <w:sz w:val="24"/>
          <w:szCs w:val="24"/>
        </w:rPr>
        <w:t>i</w:t>
      </w:r>
      <w:r>
        <w:rPr>
          <w:rFonts w:ascii="TimesNewRomanPSMT" w:hAnsi="TimesNewRomanPSMT" w:cs="TimesNewRomanPSMT"/>
          <w:sz w:val="24"/>
          <w:szCs w:val="24"/>
        </w:rPr>
        <w:t>ations</w:t>
      </w:r>
    </w:p>
    <w:p w14:paraId="6C8FD152"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Cash Management</w:t>
      </w:r>
      <w:r w:rsidR="00E96A76">
        <w:rPr>
          <w:rFonts w:ascii="TimesNewRomanPSMT" w:hAnsi="TimesNewRomanPSMT" w:cs="TimesNewRomanPSMT"/>
          <w:sz w:val="24"/>
          <w:szCs w:val="24"/>
        </w:rPr>
        <w:t>:</w:t>
      </w:r>
      <w:r w:rsidRPr="00E96A76">
        <w:rPr>
          <w:rFonts w:ascii="TimesNewRomanPSMT" w:hAnsi="TimesNewRomanPSMT" w:cs="TimesNewRomanPSMT"/>
          <w:sz w:val="24"/>
          <w:szCs w:val="24"/>
        </w:rPr>
        <w:t xml:space="preserve"> proper cash management is necessary for financial planning, security and legal compliance  </w:t>
      </w:r>
    </w:p>
    <w:p w14:paraId="645E30B2"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 xml:space="preserve">Governing Authorities should understand when and where cash is collected, how it is handled, and where it is held  </w:t>
      </w:r>
    </w:p>
    <w:p w14:paraId="0C7F0AE3"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Develop policies to ensure cash is secure and available when needed</w:t>
      </w:r>
    </w:p>
    <w:p w14:paraId="00D1615D"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Analyze the flow of cash so shortfalls and surpluses of cash can be anticipated</w:t>
      </w:r>
      <w:r w:rsidR="00004467">
        <w:rPr>
          <w:rFonts w:ascii="TimesNewRomanPSMT" w:hAnsi="TimesNewRomanPSMT" w:cs="TimesNewRomanPSMT"/>
          <w:sz w:val="24"/>
          <w:szCs w:val="24"/>
        </w:rPr>
        <w:t xml:space="preserve">, </w:t>
      </w:r>
      <w:r w:rsidRPr="00E96A76">
        <w:rPr>
          <w:rFonts w:ascii="TimesNewRomanPSMT" w:hAnsi="TimesNewRomanPSMT" w:cs="TimesNewRomanPSMT"/>
          <w:sz w:val="24"/>
          <w:szCs w:val="24"/>
        </w:rPr>
        <w:t>managed and explained to the governing authorities</w:t>
      </w:r>
    </w:p>
    <w:p w14:paraId="7B90D76B"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Knowledge of investing cash surpluses so intere</w:t>
      </w:r>
      <w:r w:rsidR="00E96A76">
        <w:rPr>
          <w:rFonts w:ascii="TimesNewRomanPSMT" w:hAnsi="TimesNewRomanPSMT" w:cs="TimesNewRomanPSMT"/>
          <w:sz w:val="24"/>
          <w:szCs w:val="24"/>
        </w:rPr>
        <w:t>st may be earned on investments</w:t>
      </w:r>
    </w:p>
    <w:p w14:paraId="7EA50B45"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Examining steps of the flow of cash to assure that there is accountability and security</w:t>
      </w:r>
    </w:p>
    <w:p w14:paraId="1CAE54EC" w14:textId="77777777" w:rsidR="00E96A76" w:rsidRDefault="00E96A76"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w:t>
      </w:r>
      <w:r w:rsidR="00B11AA8" w:rsidRPr="00E96A76">
        <w:rPr>
          <w:rFonts w:ascii="TimesNewRomanPSMT" w:hAnsi="TimesNewRomanPSMT" w:cs="TimesNewRomanPSMT"/>
          <w:sz w:val="24"/>
          <w:szCs w:val="24"/>
        </w:rPr>
        <w:t>aintenance of Accounting Records as prescribed by the State Auditor, MAAG Accounting System</w:t>
      </w:r>
      <w:r>
        <w:rPr>
          <w:rFonts w:ascii="TimesNewRomanPSMT" w:hAnsi="TimesNewRomanPSMT" w:cs="TimesNewRomanPSMT"/>
          <w:sz w:val="24"/>
          <w:szCs w:val="24"/>
        </w:rPr>
        <w:t>, and GAAP</w:t>
      </w:r>
    </w:p>
    <w:p w14:paraId="66FCA924" w14:textId="77777777" w:rsidR="00E96A76" w:rsidRDefault="00E96A76"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Full scope audits in accordance with OCBOA (Cash Basics)</w:t>
      </w:r>
    </w:p>
    <w:p w14:paraId="05F1A7E4" w14:textId="77777777" w:rsidR="00E96A76" w:rsidRDefault="00E96A76"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Knowledge of receipt of federal funds and related federal single audits</w:t>
      </w:r>
    </w:p>
    <w:p w14:paraId="22C29931"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Knowledge of journals to record all receipts and checks classified as revenues and expenditures ei</w:t>
      </w:r>
      <w:r w:rsidR="00E96A76">
        <w:rPr>
          <w:rFonts w:ascii="TimesNewRomanPSMT" w:hAnsi="TimesNewRomanPSMT" w:cs="TimesNewRomanPSMT"/>
          <w:sz w:val="24"/>
          <w:szCs w:val="24"/>
        </w:rPr>
        <w:t>ther manually or computer based</w:t>
      </w:r>
    </w:p>
    <w:p w14:paraId="1E7BAB98"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Knowledge of Internal Controls, implementing policies of checks and balances that safeguards assets and assures legal compliance</w:t>
      </w:r>
    </w:p>
    <w:p w14:paraId="0972A1F1"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Provide the governing authorities a review of its operations and personnel in an effort to minimize weaknesses in the budget</w:t>
      </w:r>
    </w:p>
    <w:p w14:paraId="0DBB451D" w14:textId="77777777" w:rsidR="00E96A76" w:rsidRDefault="00B11AA8"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sidRPr="00E96A76">
        <w:rPr>
          <w:rFonts w:ascii="TimesNewRomanPSMT" w:hAnsi="TimesNewRomanPSMT" w:cs="TimesNewRomanPSMT"/>
          <w:sz w:val="24"/>
          <w:szCs w:val="24"/>
        </w:rPr>
        <w:t>Preparation and compliance with Annual Audit procedures as prescribed by the State Auditor’s Off</w:t>
      </w:r>
      <w:r w:rsidR="00E96A76">
        <w:rPr>
          <w:rFonts w:ascii="TimesNewRomanPSMT" w:hAnsi="TimesNewRomanPSMT" w:cs="TimesNewRomanPSMT"/>
          <w:sz w:val="24"/>
          <w:szCs w:val="24"/>
        </w:rPr>
        <w:t>ice</w:t>
      </w:r>
    </w:p>
    <w:p w14:paraId="6457239A" w14:textId="77777777" w:rsidR="00E96A76" w:rsidRDefault="00E96A76" w:rsidP="00004467">
      <w:pPr>
        <w:pStyle w:val="ListParagraph"/>
        <w:numPr>
          <w:ilvl w:val="1"/>
          <w:numId w:val="1"/>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Provide assessments of ad valorem taxes for budgetary revenues</w:t>
      </w:r>
    </w:p>
    <w:p w14:paraId="7DFDC261" w14:textId="77777777" w:rsidR="007C5725" w:rsidRDefault="007C5725" w:rsidP="007C5725">
      <w:pPr>
        <w:autoSpaceDE w:val="0"/>
        <w:autoSpaceDN w:val="0"/>
        <w:adjustRightInd w:val="0"/>
        <w:spacing w:after="0" w:line="240" w:lineRule="auto"/>
        <w:rPr>
          <w:rFonts w:ascii="TimesNewRomanPS-BoldMT" w:hAnsi="TimesNewRomanPS-BoldMT" w:cs="TimesNewRomanPS-BoldMT"/>
          <w:b/>
          <w:bCs/>
          <w:sz w:val="36"/>
          <w:szCs w:val="36"/>
        </w:rPr>
      </w:pPr>
    </w:p>
    <w:p w14:paraId="0B16F19C" w14:textId="77777777" w:rsidR="007C5725" w:rsidRDefault="007C5725" w:rsidP="007C5725">
      <w:pPr>
        <w:autoSpaceDE w:val="0"/>
        <w:autoSpaceDN w:val="0"/>
        <w:adjustRightInd w:val="0"/>
        <w:spacing w:after="0" w:line="240" w:lineRule="auto"/>
        <w:rPr>
          <w:rFonts w:ascii="TimesNewRomanPS-BoldMT" w:hAnsi="TimesNewRomanPS-BoldMT" w:cs="TimesNewRomanPS-BoldMT"/>
          <w:b/>
          <w:bCs/>
        </w:rPr>
      </w:pPr>
    </w:p>
    <w:p w14:paraId="0A3FB695" w14:textId="77777777" w:rsidR="007C5725" w:rsidRDefault="007C5725" w:rsidP="007C5725">
      <w:pPr>
        <w:autoSpaceDE w:val="0"/>
        <w:autoSpaceDN w:val="0"/>
        <w:adjustRightInd w:val="0"/>
        <w:spacing w:after="0" w:line="240" w:lineRule="auto"/>
        <w:rPr>
          <w:rFonts w:ascii="TimesNewRomanPS-BoldMT" w:hAnsi="TimesNewRomanPS-BoldMT" w:cs="TimesNewRomanPS-BoldMT"/>
          <w:b/>
          <w:bCs/>
        </w:rPr>
      </w:pPr>
    </w:p>
    <w:p w14:paraId="494C1B7D" w14:textId="77777777" w:rsidR="00213536" w:rsidRDefault="00213536"/>
    <w:sectPr w:rsidR="002135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51AB" w14:textId="77777777" w:rsidR="00EB62C0" w:rsidRDefault="00EB62C0">
      <w:pPr>
        <w:spacing w:after="0" w:line="240" w:lineRule="auto"/>
      </w:pPr>
      <w:r>
        <w:separator/>
      </w:r>
    </w:p>
  </w:endnote>
  <w:endnote w:type="continuationSeparator" w:id="0">
    <w:p w14:paraId="6CE1B44D" w14:textId="77777777" w:rsidR="00EB62C0" w:rsidRDefault="00EB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21939"/>
      <w:docPartObj>
        <w:docPartGallery w:val="Page Numbers (Bottom of Page)"/>
        <w:docPartUnique/>
      </w:docPartObj>
    </w:sdtPr>
    <w:sdtEndPr/>
    <w:sdtContent>
      <w:sdt>
        <w:sdtPr>
          <w:id w:val="1728636285"/>
          <w:docPartObj>
            <w:docPartGallery w:val="Page Numbers (Top of Page)"/>
            <w:docPartUnique/>
          </w:docPartObj>
        </w:sdtPr>
        <w:sdtEndPr/>
        <w:sdtContent>
          <w:p w14:paraId="6ADB71EB" w14:textId="77777777" w:rsidR="00E5291D" w:rsidRDefault="005544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7B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BA7">
              <w:rPr>
                <w:b/>
                <w:bCs/>
                <w:noProof/>
              </w:rPr>
              <w:t>2</w:t>
            </w:r>
            <w:r>
              <w:rPr>
                <w:b/>
                <w:bCs/>
                <w:sz w:val="24"/>
                <w:szCs w:val="24"/>
              </w:rPr>
              <w:fldChar w:fldCharType="end"/>
            </w:r>
          </w:p>
        </w:sdtContent>
      </w:sdt>
    </w:sdtContent>
  </w:sdt>
  <w:p w14:paraId="7FAE43BF" w14:textId="77777777" w:rsidR="00E5291D" w:rsidRDefault="00EB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46C2" w14:textId="77777777" w:rsidR="00EB62C0" w:rsidRDefault="00EB62C0">
      <w:pPr>
        <w:spacing w:after="0" w:line="240" w:lineRule="auto"/>
      </w:pPr>
      <w:r>
        <w:separator/>
      </w:r>
    </w:p>
  </w:footnote>
  <w:footnote w:type="continuationSeparator" w:id="0">
    <w:p w14:paraId="3A88DF06" w14:textId="77777777" w:rsidR="00EB62C0" w:rsidRDefault="00EB6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7852"/>
    <w:multiLevelType w:val="hybridMultilevel"/>
    <w:tmpl w:val="64080A9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307C53"/>
    <w:multiLevelType w:val="hybridMultilevel"/>
    <w:tmpl w:val="A8543F1E"/>
    <w:lvl w:ilvl="0" w:tplc="04090009">
      <w:start w:val="1"/>
      <w:numFmt w:val="bullet"/>
      <w:lvlText w:val=""/>
      <w:lvlJc w:val="left"/>
      <w:pPr>
        <w:ind w:left="990" w:hanging="360"/>
      </w:pPr>
      <w:rPr>
        <w:rFonts w:ascii="Wingdings" w:hAnsi="Wingdings" w:hint="default"/>
      </w:rPr>
    </w:lvl>
    <w:lvl w:ilvl="1" w:tplc="04090009">
      <w:start w:val="1"/>
      <w:numFmt w:val="bullet"/>
      <w:lvlText w:val=""/>
      <w:lvlJc w:val="left"/>
      <w:pPr>
        <w:ind w:left="27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7863DA2"/>
    <w:multiLevelType w:val="hybridMultilevel"/>
    <w:tmpl w:val="409E40C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25"/>
    <w:rsid w:val="00004467"/>
    <w:rsid w:val="00213536"/>
    <w:rsid w:val="00317CDC"/>
    <w:rsid w:val="004676B3"/>
    <w:rsid w:val="005544C0"/>
    <w:rsid w:val="00584878"/>
    <w:rsid w:val="007201D9"/>
    <w:rsid w:val="007C5725"/>
    <w:rsid w:val="00807CD6"/>
    <w:rsid w:val="0084472B"/>
    <w:rsid w:val="00947552"/>
    <w:rsid w:val="0095475A"/>
    <w:rsid w:val="00B11AA8"/>
    <w:rsid w:val="00D26999"/>
    <w:rsid w:val="00D27BA7"/>
    <w:rsid w:val="00E23610"/>
    <w:rsid w:val="00E53C56"/>
    <w:rsid w:val="00E96A76"/>
    <w:rsid w:val="00EB0912"/>
    <w:rsid w:val="00EB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988B"/>
  <w15:chartTrackingRefBased/>
  <w15:docId w15:val="{AB859B4F-E62E-456E-8B33-23B9B263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725"/>
    <w:pPr>
      <w:ind w:left="720"/>
      <w:contextualSpacing/>
    </w:pPr>
  </w:style>
  <w:style w:type="paragraph" w:styleId="Footer">
    <w:name w:val="footer"/>
    <w:basedOn w:val="Normal"/>
    <w:link w:val="FooterChar"/>
    <w:uiPriority w:val="99"/>
    <w:unhideWhenUsed/>
    <w:rsid w:val="007C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725"/>
  </w:style>
  <w:style w:type="paragraph" w:styleId="BalloonText">
    <w:name w:val="Balloon Text"/>
    <w:basedOn w:val="Normal"/>
    <w:link w:val="BalloonTextChar"/>
    <w:uiPriority w:val="99"/>
    <w:semiHidden/>
    <w:unhideWhenUsed/>
    <w:rsid w:val="00E53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Joiner</dc:creator>
  <cp:keywords/>
  <dc:description/>
  <cp:lastModifiedBy>debra</cp:lastModifiedBy>
  <cp:revision>2</cp:revision>
  <cp:lastPrinted>2015-04-16T22:41:00Z</cp:lastPrinted>
  <dcterms:created xsi:type="dcterms:W3CDTF">2021-09-18T15:13:00Z</dcterms:created>
  <dcterms:modified xsi:type="dcterms:W3CDTF">2021-09-18T15:13:00Z</dcterms:modified>
</cp:coreProperties>
</file>